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F98" w:rsidRPr="00872F05" w:rsidRDefault="0073152A" w:rsidP="00847F98">
      <w:pPr>
        <w:rPr>
          <w:vanish/>
        </w:rPr>
      </w:pPr>
      <w:r w:rsidRPr="00872F05">
        <w:rPr>
          <w:rFonts w:ascii="Arial Narrow" w:hAnsi="Arial Narrow"/>
          <w:noProof/>
          <w:sz w:val="26"/>
          <w:szCs w:val="26"/>
        </w:rPr>
        <mc:AlternateContent>
          <mc:Choice Requires="wps">
            <w:drawing>
              <wp:anchor distT="0" distB="0" distL="114300" distR="114300" simplePos="0" relativeHeight="251659264" behindDoc="1" locked="0" layoutInCell="1" allowOverlap="1" wp14:anchorId="08059021" wp14:editId="587704AC">
                <wp:simplePos x="0" y="0"/>
                <wp:positionH relativeFrom="margin">
                  <wp:posOffset>-299085</wp:posOffset>
                </wp:positionH>
                <wp:positionV relativeFrom="margin">
                  <wp:posOffset>-18415</wp:posOffset>
                </wp:positionV>
                <wp:extent cx="3571875" cy="276225"/>
                <wp:effectExtent l="0" t="0" r="0" b="0"/>
                <wp:wrapThrough wrapText="bothSides">
                  <wp:wrapPolygon edited="0">
                    <wp:start x="0" y="0"/>
                    <wp:lineTo x="0" y="21600"/>
                    <wp:lineTo x="21600" y="21600"/>
                    <wp:lineTo x="21600" y="0"/>
                  </wp:wrapPolygon>
                </wp:wrapThrough>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71875" cy="276225"/>
                        </a:xfrm>
                        <a:prstGeom prst="rect">
                          <a:avLst/>
                        </a:prstGeom>
                      </wps:spPr>
                      <wps:txbx>
                        <w:txbxContent>
                          <w:p w:rsidR="00E45CA6" w:rsidRPr="00D16FBE" w:rsidRDefault="00E45CA6" w:rsidP="00847F98">
                            <w:pPr>
                              <w:pStyle w:val="af2"/>
                              <w:spacing w:before="0" w:beforeAutospacing="0" w:after="0" w:afterAutospacing="0"/>
                              <w:jc w:val="center"/>
                              <w:rPr>
                                <w:sz w:val="28"/>
                                <w:szCs w:val="28"/>
                              </w:rPr>
                            </w:pPr>
                            <w:r w:rsidRPr="00D16FBE">
                              <w:rPr>
                                <w:rFonts w:ascii="Arial Black" w:hAnsi="Arial Black"/>
                                <w:i/>
                                <w:iCs/>
                                <w:color w:val="A5A5A5"/>
                                <w:sz w:val="28"/>
                                <w:szCs w:val="28"/>
                                <w14:shadow w14:blurRad="0" w14:dist="35941" w14:dir="2700000" w14:sx="100000" w14:sy="100000" w14:kx="0" w14:ky="0" w14:algn="ctr">
                                  <w14:srgbClr w14:val="808080">
                                    <w14:alpha w14:val="20000"/>
                                  </w14:srgbClr>
                                </w14:shadow>
                                <w14:textOutline w14:w="9525" w14:cap="flat" w14:cmpd="sng" w14:algn="ctr">
                                  <w14:solidFill>
                                    <w14:srgbClr w14:val="0D0D0D"/>
                                  </w14:solidFill>
                                  <w14:prstDash w14:val="solid"/>
                                  <w14:round/>
                                </w14:textOutline>
                              </w:rPr>
                              <w:t>Общество с ограниченной ответственностью "Геоконсалтинг"</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059021" id="_x0000_t202" coordsize="21600,21600" o:spt="202" path="m,l,21600r21600,l21600,xe">
                <v:stroke joinstyle="miter"/>
                <v:path gradientshapeok="t" o:connecttype="rect"/>
              </v:shapetype>
              <v:shape id="Надпись 1" o:spid="_x0000_s1026" type="#_x0000_t202" style="position:absolute;margin-left:-23.55pt;margin-top:-1.45pt;width:281.25pt;height:21.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" filled="f" stroked="f">
                <o:lock v:ext="edit" shapetype="t"/>
                <v:textbox style="mso-fit-shape-to-text:t">
                  <w:txbxContent>
                    <w:p w:rsidR="00E45CA6" w:rsidRPr="00D16FBE" w:rsidRDefault="00E45CA6" w:rsidP="00847F98">
                      <w:pPr>
                        <w:pStyle w:val="af2"/>
                        <w:spacing w:before="0" w:beforeAutospacing="0" w:after="0" w:afterAutospacing="0"/>
                        <w:jc w:val="center"/>
                        <w:rPr>
                          <w:sz w:val="28"/>
                          <w:szCs w:val="28"/>
                        </w:rPr>
                      </w:pPr>
                      <w:r w:rsidRPr="00D16FBE">
                        <w:rPr>
                          <w:rFonts w:ascii="Arial Black" w:hAnsi="Arial Black"/>
                          <w:i/>
                          <w:iCs/>
                          <w:color w:val="A5A5A5"/>
                          <w:sz w:val="28"/>
                          <w:szCs w:val="28"/>
                          <w14:shadow w14:blurRad="0" w14:dist="35941" w14:dir="2700000" w14:sx="100000" w14:sy="100000" w14:kx="0" w14:ky="0" w14:algn="ctr">
                            <w14:srgbClr w14:val="808080">
                              <w14:alpha w14:val="20000"/>
                            </w14:srgbClr>
                          </w14:shadow>
                          <w14:textOutline w14:w="9525" w14:cap="flat" w14:cmpd="sng" w14:algn="ctr">
                            <w14:solidFill>
                              <w14:srgbClr w14:val="0D0D0D"/>
                            </w14:solidFill>
                            <w14:prstDash w14:val="solid"/>
                            <w14:round/>
                          </w14:textOutline>
                        </w:rPr>
                        <w:t>Общество с ограниченной ответственностью "Геоконсалтинг"</w:t>
                      </w:r>
                    </w:p>
                  </w:txbxContent>
                </v:textbox>
                <w10:wrap type="through" anchorx="margin" anchory="margin"/>
              </v:shape>
            </w:pict>
          </mc:Fallback>
        </mc:AlternateContent>
      </w:r>
    </w:p>
    <w:p w:rsidR="00847F98" w:rsidRDefault="00847F98" w:rsidP="00847F98">
      <w:pPr>
        <w:jc w:val="center"/>
      </w:pPr>
      <w:r w:rsidRPr="000A3DDD">
        <w:t xml:space="preserve"> </w:t>
      </w:r>
      <w:r w:rsidR="00D16FBE">
        <w:rPr>
          <w:noProof/>
        </w:rPr>
        <w:drawing>
          <wp:inline distT="0" distB="0" distL="0" distR="0" wp14:anchorId="626330CC" wp14:editId="1253F773">
            <wp:extent cx="2286000" cy="103118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0405" cy="1033169"/>
                    </a:xfrm>
                    <a:prstGeom prst="rect">
                      <a:avLst/>
                    </a:prstGeom>
                    <a:noFill/>
                    <a:ln>
                      <a:noFill/>
                    </a:ln>
                  </pic:spPr>
                </pic:pic>
              </a:graphicData>
            </a:graphic>
          </wp:inline>
        </w:drawing>
      </w:r>
    </w:p>
    <w:p w:rsidR="00132018" w:rsidRDefault="00132018" w:rsidP="00132018">
      <w:pPr>
        <w:pStyle w:val="12"/>
      </w:pPr>
    </w:p>
    <w:p w:rsidR="00132018" w:rsidRDefault="00132018" w:rsidP="00132018">
      <w:pPr>
        <w:pStyle w:val="12"/>
      </w:pPr>
    </w:p>
    <w:p w:rsidR="00132018" w:rsidRDefault="00132018" w:rsidP="00132018"/>
    <w:p w:rsidR="00D16FBE" w:rsidRDefault="00D16FBE" w:rsidP="00132018"/>
    <w:p w:rsidR="00D16FBE" w:rsidRPr="00927003" w:rsidRDefault="00D16FBE" w:rsidP="00132018"/>
    <w:p w:rsidR="00132018" w:rsidRDefault="00132018" w:rsidP="00132018">
      <w:pPr>
        <w:pStyle w:val="12"/>
      </w:pPr>
    </w:p>
    <w:p w:rsidR="00132018" w:rsidRDefault="00132018" w:rsidP="00132018">
      <w:pPr>
        <w:pStyle w:val="14"/>
        <w:ind w:firstLine="0"/>
        <w:jc w:val="center"/>
        <w:outlineLvl w:val="0"/>
        <w:rPr>
          <w:b/>
        </w:rPr>
      </w:pPr>
      <w:r>
        <w:rPr>
          <w:b/>
        </w:rPr>
        <w:t>ГЕНЕРАЛЬНЫЙ ПЛАН</w:t>
      </w:r>
    </w:p>
    <w:p w:rsidR="00132018" w:rsidRDefault="00132018" w:rsidP="00132018">
      <w:pPr>
        <w:pStyle w:val="14"/>
        <w:ind w:firstLine="0"/>
        <w:jc w:val="center"/>
        <w:outlineLvl w:val="0"/>
        <w:rPr>
          <w:b/>
        </w:rPr>
      </w:pPr>
      <w:r>
        <w:rPr>
          <w:b/>
        </w:rPr>
        <w:t xml:space="preserve">ПЕСТРЕЧИНСКОГО СЕЛЬСКОГО ПОСЕЛЕНИЯ ПЕСТРЕЧИНСКОГО МУНИЦИПАЛЬНОГО РАЙОНА </w:t>
      </w:r>
    </w:p>
    <w:p w:rsidR="00132018" w:rsidRDefault="00132018" w:rsidP="00132018">
      <w:pPr>
        <w:pStyle w:val="14"/>
        <w:ind w:firstLine="0"/>
        <w:jc w:val="center"/>
        <w:rPr>
          <w:b/>
        </w:rPr>
      </w:pPr>
      <w:r>
        <w:rPr>
          <w:b/>
        </w:rPr>
        <w:t>РЕСПУБЛИКИ ТАТАРСТАН</w:t>
      </w:r>
    </w:p>
    <w:p w:rsidR="00132018" w:rsidRDefault="00132018" w:rsidP="00132018">
      <w:pPr>
        <w:pStyle w:val="12"/>
      </w:pPr>
    </w:p>
    <w:p w:rsidR="00D16FBE" w:rsidRDefault="00D16FBE" w:rsidP="00D16FBE">
      <w:pPr>
        <w:pStyle w:val="2"/>
      </w:pPr>
    </w:p>
    <w:p w:rsidR="00D16FBE" w:rsidRPr="00D16FBE" w:rsidRDefault="00D16FBE" w:rsidP="00D16FBE"/>
    <w:p w:rsidR="00132018" w:rsidRPr="002960E7" w:rsidRDefault="00132018" w:rsidP="00132018">
      <w:pPr>
        <w:pStyle w:val="aa"/>
        <w:spacing w:after="0"/>
        <w:ind w:left="284"/>
        <w:jc w:val="center"/>
        <w:outlineLvl w:val="0"/>
        <w:rPr>
          <w:b/>
          <w:sz w:val="32"/>
        </w:rPr>
      </w:pPr>
      <w:r>
        <w:rPr>
          <w:b/>
          <w:sz w:val="32"/>
        </w:rPr>
        <w:t>Охрана окружающей среды</w:t>
      </w:r>
    </w:p>
    <w:p w:rsidR="00132018" w:rsidRDefault="00132018" w:rsidP="00132018">
      <w:pPr>
        <w:pStyle w:val="aa"/>
        <w:jc w:val="center"/>
        <w:rPr>
          <w:b/>
          <w:sz w:val="36"/>
        </w:rPr>
      </w:pPr>
    </w:p>
    <w:p w:rsidR="00132018" w:rsidRDefault="00132018" w:rsidP="00132018">
      <w:pPr>
        <w:pStyle w:val="aa"/>
        <w:jc w:val="center"/>
        <w:rPr>
          <w:b/>
          <w:sz w:val="32"/>
        </w:rPr>
      </w:pPr>
    </w:p>
    <w:p w:rsidR="00132018" w:rsidRPr="00611C40" w:rsidRDefault="001D6999" w:rsidP="00132018">
      <w:pPr>
        <w:pStyle w:val="aa"/>
        <w:ind w:left="0"/>
        <w:jc w:val="center"/>
        <w:outlineLvl w:val="0"/>
        <w:rPr>
          <w:b/>
          <w:sz w:val="32"/>
        </w:rPr>
      </w:pPr>
      <w:r w:rsidRPr="00611C40">
        <w:rPr>
          <w:b/>
          <w:sz w:val="32"/>
        </w:rPr>
        <w:t>Пояснительная записка</w:t>
      </w:r>
    </w:p>
    <w:p w:rsidR="00132018" w:rsidRPr="00A462A9" w:rsidRDefault="00132018" w:rsidP="00132018">
      <w:pPr>
        <w:pStyle w:val="aa"/>
        <w:ind w:left="0"/>
        <w:rPr>
          <w:b/>
          <w:sz w:val="32"/>
        </w:rPr>
      </w:pPr>
    </w:p>
    <w:p w:rsidR="00132018" w:rsidRPr="004C3809" w:rsidRDefault="00132018" w:rsidP="00132018">
      <w:pPr>
        <w:pStyle w:val="aa"/>
        <w:jc w:val="center"/>
        <w:rPr>
          <w:b/>
          <w:sz w:val="32"/>
        </w:rPr>
      </w:pPr>
    </w:p>
    <w:p w:rsidR="00132018" w:rsidRPr="00A462A9" w:rsidRDefault="00132018" w:rsidP="00132018">
      <w:pPr>
        <w:pStyle w:val="aa"/>
        <w:jc w:val="center"/>
        <w:rPr>
          <w:b/>
          <w:sz w:val="32"/>
        </w:rPr>
      </w:pPr>
    </w:p>
    <w:p w:rsidR="00132018" w:rsidRPr="00A462A9" w:rsidRDefault="00132018" w:rsidP="00132018">
      <w:pPr>
        <w:pStyle w:val="aa"/>
        <w:jc w:val="center"/>
        <w:rPr>
          <w:b/>
          <w:sz w:val="32"/>
        </w:rPr>
      </w:pPr>
    </w:p>
    <w:p w:rsidR="00132018" w:rsidRPr="00A462A9" w:rsidRDefault="00132018" w:rsidP="00132018">
      <w:pPr>
        <w:pStyle w:val="aa"/>
        <w:jc w:val="center"/>
        <w:rPr>
          <w:b/>
          <w:sz w:val="32"/>
        </w:rPr>
      </w:pPr>
    </w:p>
    <w:p w:rsidR="00132018" w:rsidRPr="00A462A9" w:rsidRDefault="00132018" w:rsidP="00132018">
      <w:pPr>
        <w:pStyle w:val="aa"/>
        <w:jc w:val="center"/>
        <w:rPr>
          <w:b/>
          <w:sz w:val="32"/>
        </w:rPr>
      </w:pPr>
    </w:p>
    <w:p w:rsidR="00132018" w:rsidRDefault="00132018" w:rsidP="00132018">
      <w:pPr>
        <w:pStyle w:val="aa"/>
        <w:jc w:val="center"/>
        <w:rPr>
          <w:b/>
          <w:sz w:val="32"/>
        </w:rPr>
      </w:pPr>
    </w:p>
    <w:p w:rsidR="008A0B33" w:rsidRDefault="00132018" w:rsidP="0009380B">
      <w:pPr>
        <w:pStyle w:val="aa"/>
        <w:ind w:left="0"/>
        <w:jc w:val="center"/>
        <w:outlineLvl w:val="0"/>
      </w:pPr>
      <w:r w:rsidRPr="00132018">
        <w:rPr>
          <w:b/>
          <w:sz w:val="28"/>
        </w:rPr>
        <w:t>Казань 20</w:t>
      </w:r>
      <w:r w:rsidR="000752F1">
        <w:rPr>
          <w:b/>
          <w:sz w:val="28"/>
        </w:rPr>
        <w:t>20</w:t>
      </w:r>
    </w:p>
    <w:p w:rsidR="00132018" w:rsidRDefault="00132018"/>
    <w:p w:rsidR="00132018" w:rsidRDefault="00132018"/>
    <w:p w:rsidR="00132018" w:rsidRDefault="00132018"/>
    <w:p w:rsidR="00132018" w:rsidRDefault="00132018"/>
    <w:p w:rsidR="00132018" w:rsidRDefault="00132018"/>
    <w:p w:rsidR="00AF6A35" w:rsidRPr="00890C05" w:rsidRDefault="00AF6A35" w:rsidP="00AF6A35">
      <w:pPr>
        <w:pStyle w:val="41"/>
        <w:ind w:right="-185"/>
        <w:outlineLvl w:val="0"/>
        <w:rPr>
          <w:sz w:val="24"/>
        </w:rPr>
      </w:pPr>
      <w:r w:rsidRPr="00890C05">
        <w:rPr>
          <w:i w:val="0"/>
          <w:sz w:val="24"/>
        </w:rPr>
        <w:lastRenderedPageBreak/>
        <w:t>СОДЕРЖАНИЕ</w:t>
      </w:r>
    </w:p>
    <w:p w:rsidR="00AF6A35" w:rsidRPr="00C960A0" w:rsidRDefault="00AF6A35" w:rsidP="00AF6A35">
      <w:pPr>
        <w:pStyle w:val="12"/>
        <w:tabs>
          <w:tab w:val="right" w:leader="dot" w:pos="9770"/>
        </w:tabs>
        <w:rPr>
          <w:rFonts w:ascii="Calibri" w:hAnsi="Calibri"/>
          <w:b w:val="0"/>
          <w:bCs w:val="0"/>
          <w:caps w:val="0"/>
          <w:noProof/>
          <w:sz w:val="20"/>
          <w:szCs w:val="22"/>
        </w:rPr>
      </w:pPr>
      <w:r w:rsidRPr="00890C05">
        <w:rPr>
          <w:bCs w:val="0"/>
          <w:caps w:val="0"/>
          <w:sz w:val="22"/>
          <w:szCs w:val="24"/>
        </w:rPr>
        <w:fldChar w:fldCharType="begin"/>
      </w:r>
      <w:r w:rsidRPr="00890C05">
        <w:rPr>
          <w:bCs w:val="0"/>
          <w:caps w:val="0"/>
          <w:sz w:val="22"/>
          <w:szCs w:val="24"/>
        </w:rPr>
        <w:instrText xml:space="preserve"> TOC \o "1-3" \u </w:instrText>
      </w:r>
      <w:r w:rsidRPr="00890C05">
        <w:rPr>
          <w:bCs w:val="0"/>
          <w:caps w:val="0"/>
          <w:sz w:val="22"/>
          <w:szCs w:val="24"/>
        </w:rPr>
        <w:fldChar w:fldCharType="separate"/>
      </w:r>
      <w:r w:rsidRPr="00890C05">
        <w:rPr>
          <w:noProof/>
          <w:sz w:val="24"/>
        </w:rPr>
        <w:t>1. Природные условия и ресурсы</w:t>
      </w:r>
      <w:r w:rsidRPr="00890C05">
        <w:rPr>
          <w:noProof/>
          <w:sz w:val="24"/>
        </w:rPr>
        <w:tab/>
      </w:r>
      <w:r w:rsidR="00C960A0" w:rsidRPr="00C960A0">
        <w:rPr>
          <w:noProof/>
          <w:sz w:val="24"/>
        </w:rPr>
        <w:t>4</w:t>
      </w:r>
    </w:p>
    <w:p w:rsidR="00AF6A35" w:rsidRPr="00C960A0" w:rsidRDefault="00AF6A35" w:rsidP="00B67D90">
      <w:pPr>
        <w:pStyle w:val="21"/>
        <w:rPr>
          <w:rFonts w:ascii="Calibri" w:hAnsi="Calibri"/>
          <w:sz w:val="20"/>
          <w:szCs w:val="22"/>
        </w:rPr>
      </w:pPr>
      <w:r w:rsidRPr="00890C05">
        <w:t>1.1</w:t>
      </w:r>
      <w:r>
        <w:t>.</w:t>
      </w:r>
      <w:r w:rsidRPr="00890C05">
        <w:t xml:space="preserve"> Рельеф и геоморфология</w:t>
      </w:r>
      <w:r w:rsidR="00594FEC">
        <w:t>....................................................................................................</w:t>
      </w:r>
      <w:r w:rsidR="00C960A0" w:rsidRPr="00C960A0">
        <w:t>4</w:t>
      </w:r>
    </w:p>
    <w:p w:rsidR="00AF6A35" w:rsidRPr="00C960A0" w:rsidRDefault="00AF6A35" w:rsidP="00B67D90">
      <w:pPr>
        <w:pStyle w:val="21"/>
        <w:rPr>
          <w:rFonts w:ascii="Calibri" w:hAnsi="Calibri"/>
          <w:sz w:val="20"/>
          <w:szCs w:val="22"/>
        </w:rPr>
      </w:pPr>
      <w:r w:rsidRPr="00890C05">
        <w:t>1.2</w:t>
      </w:r>
      <w:r>
        <w:t>.</w:t>
      </w:r>
      <w:r w:rsidRPr="00890C05">
        <w:t xml:space="preserve"> Геологическое строение</w:t>
      </w:r>
      <w:r w:rsidR="00594FEC">
        <w:t>..................................................................................................</w:t>
      </w:r>
      <w:r w:rsidR="00C960A0">
        <w:t>.</w:t>
      </w:r>
      <w:r w:rsidR="00594FEC">
        <w:t>..</w:t>
      </w:r>
      <w:r w:rsidR="00C960A0" w:rsidRPr="00C960A0">
        <w:t>4</w:t>
      </w:r>
    </w:p>
    <w:p w:rsidR="00AF6A35" w:rsidRPr="00890C05" w:rsidRDefault="00AF6A35" w:rsidP="00B67D90">
      <w:pPr>
        <w:pStyle w:val="21"/>
        <w:rPr>
          <w:rFonts w:ascii="Calibri" w:hAnsi="Calibri"/>
          <w:sz w:val="20"/>
          <w:szCs w:val="22"/>
        </w:rPr>
      </w:pPr>
      <w:r w:rsidRPr="00890C05">
        <w:t>1.3</w:t>
      </w:r>
      <w:r>
        <w:t>.</w:t>
      </w:r>
      <w:r w:rsidRPr="00890C05">
        <w:t xml:space="preserve"> Тектоника и сейсмичность</w:t>
      </w:r>
      <w:r w:rsidR="00594FEC">
        <w:t>...........................................................................................</w:t>
      </w:r>
      <w:r w:rsidR="00C960A0">
        <w:t>.....</w:t>
      </w:r>
      <w:r w:rsidR="00594FEC">
        <w:t>.</w:t>
      </w:r>
      <w:r>
        <w:t>4</w:t>
      </w:r>
    </w:p>
    <w:p w:rsidR="00AF6A35" w:rsidRPr="00890C05" w:rsidRDefault="00AF6A35" w:rsidP="00B67D90">
      <w:pPr>
        <w:pStyle w:val="21"/>
        <w:rPr>
          <w:rFonts w:ascii="Calibri" w:hAnsi="Calibri"/>
          <w:sz w:val="20"/>
          <w:szCs w:val="22"/>
        </w:rPr>
      </w:pPr>
      <w:r w:rsidRPr="00890C05">
        <w:t>1.4</w:t>
      </w:r>
      <w:r>
        <w:t>.</w:t>
      </w:r>
      <w:r w:rsidRPr="00890C05">
        <w:t xml:space="preserve"> Полезные ископаемые</w:t>
      </w:r>
      <w:r w:rsidR="00594FEC">
        <w:t>..................................................................................................</w:t>
      </w:r>
      <w:r w:rsidR="00C81A6E">
        <w:t>....</w:t>
      </w:r>
      <w:r w:rsidR="00594FEC">
        <w:t>..</w:t>
      </w:r>
      <w:r w:rsidR="00C81A6E">
        <w:t>5</w:t>
      </w:r>
    </w:p>
    <w:p w:rsidR="00AF6A35" w:rsidRPr="00890C05" w:rsidRDefault="00AF6A35" w:rsidP="00B67D90">
      <w:pPr>
        <w:pStyle w:val="21"/>
        <w:rPr>
          <w:rFonts w:ascii="Calibri" w:hAnsi="Calibri"/>
          <w:sz w:val="20"/>
          <w:szCs w:val="22"/>
        </w:rPr>
      </w:pPr>
      <w:r w:rsidRPr="00890C05">
        <w:t>1.5</w:t>
      </w:r>
      <w:r>
        <w:t>.</w:t>
      </w:r>
      <w:r w:rsidRPr="00890C05">
        <w:t xml:space="preserve"> Гидрогеологические условия</w:t>
      </w:r>
      <w:r w:rsidR="00594FEC">
        <w:t>..................................................................................</w:t>
      </w:r>
      <w:r w:rsidR="00C81A6E">
        <w:t>....</w:t>
      </w:r>
      <w:r w:rsidR="00594FEC">
        <w:t>.......</w:t>
      </w:r>
      <w:r>
        <w:t>5</w:t>
      </w:r>
    </w:p>
    <w:p w:rsidR="00AF6A35" w:rsidRPr="00890C05" w:rsidRDefault="00AF6A35" w:rsidP="00B67D90">
      <w:pPr>
        <w:pStyle w:val="21"/>
        <w:rPr>
          <w:rFonts w:ascii="Calibri" w:hAnsi="Calibri"/>
          <w:sz w:val="20"/>
          <w:szCs w:val="22"/>
        </w:rPr>
      </w:pPr>
      <w:r w:rsidRPr="00890C05">
        <w:t>1.6</w:t>
      </w:r>
      <w:r>
        <w:t>.</w:t>
      </w:r>
      <w:r w:rsidRPr="00890C05">
        <w:t xml:space="preserve"> Поверхностные воды</w:t>
      </w:r>
      <w:r w:rsidR="00594FEC">
        <w:t>......................................................................................................</w:t>
      </w:r>
      <w:r w:rsidR="00C81A6E">
        <w:t>....6</w:t>
      </w:r>
    </w:p>
    <w:p w:rsidR="00AF6A35" w:rsidRPr="00890C05" w:rsidRDefault="00AF6A35" w:rsidP="00B67D90">
      <w:pPr>
        <w:pStyle w:val="21"/>
        <w:rPr>
          <w:rFonts w:ascii="Calibri" w:hAnsi="Calibri"/>
          <w:sz w:val="20"/>
          <w:szCs w:val="22"/>
        </w:rPr>
      </w:pPr>
      <w:r w:rsidRPr="00890C05">
        <w:t>1.7</w:t>
      </w:r>
      <w:r>
        <w:t>.</w:t>
      </w:r>
      <w:r w:rsidRPr="00890C05">
        <w:t xml:space="preserve"> Климатическая характеристика</w:t>
      </w:r>
      <w:r w:rsidR="00594FEC">
        <w:t>......................................................................................</w:t>
      </w:r>
      <w:r w:rsidR="00C81A6E">
        <w:t>...7</w:t>
      </w:r>
    </w:p>
    <w:p w:rsidR="00AF6A35" w:rsidRPr="00890C05" w:rsidRDefault="00AF6A35" w:rsidP="00B67D90">
      <w:pPr>
        <w:pStyle w:val="21"/>
        <w:rPr>
          <w:rFonts w:ascii="Calibri" w:hAnsi="Calibri"/>
          <w:sz w:val="20"/>
          <w:szCs w:val="22"/>
        </w:rPr>
      </w:pPr>
      <w:r w:rsidRPr="00890C05">
        <w:t>1.8</w:t>
      </w:r>
      <w:r>
        <w:t>.</w:t>
      </w:r>
      <w:r w:rsidRPr="00890C05">
        <w:t xml:space="preserve"> Инженерно-геологическая оценка территории</w:t>
      </w:r>
      <w:r w:rsidR="00594FEC">
        <w:t>...........................................................</w:t>
      </w:r>
      <w:r w:rsidR="00C81A6E">
        <w:t>.</w:t>
      </w:r>
      <w:r w:rsidR="00594FEC">
        <w:t>..</w:t>
      </w:r>
      <w:r w:rsidRPr="00890C05">
        <w:fldChar w:fldCharType="begin"/>
      </w:r>
      <w:r w:rsidRPr="00890C05">
        <w:instrText xml:space="preserve"> PAGEREF _Toc361216695 \h </w:instrText>
      </w:r>
      <w:r w:rsidRPr="00890C05">
        <w:fldChar w:fldCharType="separate"/>
      </w:r>
      <w:r w:rsidRPr="00890C05">
        <w:t>1</w:t>
      </w:r>
      <w:r>
        <w:t>0</w:t>
      </w:r>
      <w:r w:rsidRPr="00890C05">
        <w:fldChar w:fldCharType="end"/>
      </w:r>
    </w:p>
    <w:p w:rsidR="00AF6A35" w:rsidRPr="00890C05" w:rsidRDefault="00AF6A35" w:rsidP="00B67D90">
      <w:pPr>
        <w:pStyle w:val="21"/>
        <w:rPr>
          <w:rFonts w:ascii="Calibri" w:hAnsi="Calibri"/>
          <w:sz w:val="20"/>
          <w:szCs w:val="22"/>
        </w:rPr>
      </w:pPr>
      <w:r w:rsidRPr="00890C05">
        <w:t>1.9</w:t>
      </w:r>
      <w:r>
        <w:t>.</w:t>
      </w:r>
      <w:r w:rsidRPr="00890C05">
        <w:t xml:space="preserve"> Ландшафты, почвенный покров, растительность, животный мир</w:t>
      </w:r>
      <w:r w:rsidR="00594FEC">
        <w:t>.......................</w:t>
      </w:r>
      <w:r w:rsidR="00C81A6E">
        <w:t>..</w:t>
      </w:r>
      <w:r w:rsidR="00594FEC">
        <w:t>......</w:t>
      </w:r>
      <w:r w:rsidRPr="00890C05">
        <w:fldChar w:fldCharType="begin"/>
      </w:r>
      <w:r w:rsidRPr="00890C05">
        <w:instrText xml:space="preserve"> PAGEREF _Toc361216696 \h </w:instrText>
      </w:r>
      <w:r w:rsidRPr="00890C05">
        <w:fldChar w:fldCharType="separate"/>
      </w:r>
      <w:r w:rsidRPr="00890C05">
        <w:t>1</w:t>
      </w:r>
      <w:r w:rsidR="00C81A6E">
        <w:t>0</w:t>
      </w:r>
      <w:r w:rsidRPr="00890C05">
        <w:fldChar w:fldCharType="end"/>
      </w:r>
    </w:p>
    <w:p w:rsidR="00AF6A35" w:rsidRPr="00890C05" w:rsidRDefault="00AF6A35" w:rsidP="00AF6A35">
      <w:pPr>
        <w:pStyle w:val="12"/>
        <w:tabs>
          <w:tab w:val="right" w:leader="dot" w:pos="9770"/>
        </w:tabs>
        <w:rPr>
          <w:rFonts w:ascii="Calibri" w:hAnsi="Calibri"/>
          <w:b w:val="0"/>
          <w:bCs w:val="0"/>
          <w:caps w:val="0"/>
          <w:noProof/>
          <w:sz w:val="20"/>
          <w:szCs w:val="22"/>
        </w:rPr>
      </w:pPr>
      <w:r w:rsidRPr="00890C05">
        <w:rPr>
          <w:noProof/>
          <w:sz w:val="24"/>
        </w:rPr>
        <w:t>2. Оценка состояния окружающей среды</w:t>
      </w:r>
      <w:r w:rsidRPr="00890C05">
        <w:rPr>
          <w:noProof/>
          <w:sz w:val="24"/>
        </w:rPr>
        <w:tab/>
      </w:r>
      <w:r w:rsidRPr="00890C05">
        <w:rPr>
          <w:noProof/>
          <w:sz w:val="24"/>
        </w:rPr>
        <w:fldChar w:fldCharType="begin"/>
      </w:r>
      <w:r w:rsidRPr="00890C05">
        <w:rPr>
          <w:noProof/>
          <w:sz w:val="24"/>
        </w:rPr>
        <w:instrText xml:space="preserve"> PAGEREF _Toc361216697 \h </w:instrText>
      </w:r>
      <w:r w:rsidRPr="00890C05">
        <w:rPr>
          <w:noProof/>
          <w:sz w:val="24"/>
        </w:rPr>
      </w:r>
      <w:r w:rsidRPr="00890C05">
        <w:rPr>
          <w:noProof/>
          <w:sz w:val="24"/>
        </w:rPr>
        <w:fldChar w:fldCharType="separate"/>
      </w:r>
      <w:r w:rsidRPr="00890C05">
        <w:rPr>
          <w:noProof/>
          <w:sz w:val="24"/>
        </w:rPr>
        <w:t>1</w:t>
      </w:r>
      <w:r w:rsidR="00554116">
        <w:rPr>
          <w:noProof/>
          <w:sz w:val="24"/>
        </w:rPr>
        <w:t>3</w:t>
      </w:r>
      <w:r w:rsidRPr="00890C05">
        <w:rPr>
          <w:noProof/>
          <w:sz w:val="24"/>
        </w:rPr>
        <w:fldChar w:fldCharType="end"/>
      </w:r>
    </w:p>
    <w:p w:rsidR="00AF6A35" w:rsidRPr="00890C05" w:rsidRDefault="00AF6A35" w:rsidP="00B67D90">
      <w:pPr>
        <w:pStyle w:val="21"/>
        <w:rPr>
          <w:rFonts w:ascii="Calibri" w:hAnsi="Calibri"/>
          <w:sz w:val="20"/>
          <w:szCs w:val="22"/>
        </w:rPr>
      </w:pPr>
      <w:r w:rsidRPr="00890C05">
        <w:t>2.1</w:t>
      </w:r>
      <w:r>
        <w:t>.</w:t>
      </w:r>
      <w:r w:rsidRPr="00890C05">
        <w:t xml:space="preserve"> Состояние атмосферного воздуха</w:t>
      </w:r>
      <w:r w:rsidR="00800283">
        <w:t>............................................................................</w:t>
      </w:r>
      <w:r w:rsidR="005E3ED2">
        <w:t>....</w:t>
      </w:r>
      <w:r w:rsidR="00800283">
        <w:t>...</w:t>
      </w:r>
      <w:r w:rsidRPr="00890C05">
        <w:fldChar w:fldCharType="begin"/>
      </w:r>
      <w:r w:rsidRPr="00890C05">
        <w:instrText xml:space="preserve"> PAGEREF _Toc361216698 \h </w:instrText>
      </w:r>
      <w:r w:rsidRPr="00890C05">
        <w:fldChar w:fldCharType="separate"/>
      </w:r>
      <w:r w:rsidRPr="00890C05">
        <w:t>1</w:t>
      </w:r>
      <w:r w:rsidR="00554116">
        <w:t>3</w:t>
      </w:r>
      <w:r w:rsidRPr="00890C05">
        <w:fldChar w:fldCharType="end"/>
      </w:r>
    </w:p>
    <w:p w:rsidR="00AF6A35" w:rsidRPr="00890C05" w:rsidRDefault="00AF6A35" w:rsidP="00B67D90">
      <w:pPr>
        <w:pStyle w:val="21"/>
        <w:rPr>
          <w:rFonts w:ascii="Calibri" w:hAnsi="Calibri"/>
          <w:sz w:val="20"/>
          <w:szCs w:val="22"/>
        </w:rPr>
      </w:pPr>
      <w:r w:rsidRPr="00890C05">
        <w:t>2.2</w:t>
      </w:r>
      <w:r>
        <w:t>.</w:t>
      </w:r>
      <w:r w:rsidRPr="00890C05">
        <w:t xml:space="preserve"> Состояние водных ресурсов</w:t>
      </w:r>
      <w:r w:rsidR="005E3ED2">
        <w:t>............................................................................................</w:t>
      </w:r>
      <w:r w:rsidRPr="00890C05">
        <w:fldChar w:fldCharType="begin"/>
      </w:r>
      <w:r w:rsidRPr="00890C05">
        <w:instrText xml:space="preserve"> PAGEREF _Toc361216699 \h </w:instrText>
      </w:r>
      <w:r w:rsidRPr="00890C05">
        <w:fldChar w:fldCharType="separate"/>
      </w:r>
      <w:r w:rsidRPr="00890C05">
        <w:t>1</w:t>
      </w:r>
      <w:r w:rsidR="00554116">
        <w:t>4</w:t>
      </w:r>
      <w:r w:rsidRPr="00890C05">
        <w:fldChar w:fldCharType="end"/>
      </w:r>
    </w:p>
    <w:p w:rsidR="00AF6A35" w:rsidRPr="00890C05" w:rsidRDefault="00AF6A35" w:rsidP="00B67D90">
      <w:pPr>
        <w:pStyle w:val="21"/>
        <w:rPr>
          <w:rFonts w:ascii="Calibri" w:hAnsi="Calibri"/>
          <w:sz w:val="20"/>
          <w:szCs w:val="22"/>
        </w:rPr>
      </w:pPr>
      <w:r w:rsidRPr="00890C05">
        <w:t>2.3</w:t>
      </w:r>
      <w:r>
        <w:t>.</w:t>
      </w:r>
      <w:r w:rsidRPr="00890C05">
        <w:t xml:space="preserve"> Состояние </w:t>
      </w:r>
      <w:r>
        <w:t>почвенного покрова и земельных ресурсов</w:t>
      </w:r>
      <w:r w:rsidR="00F46034">
        <w:t>.............................................</w:t>
      </w:r>
      <w:r w:rsidR="000752F1">
        <w:t>..</w:t>
      </w:r>
      <w:r w:rsidR="00F46034">
        <w:t>.</w:t>
      </w:r>
      <w:r w:rsidR="000752F1">
        <w:t>1</w:t>
      </w:r>
      <w:r w:rsidR="00554116">
        <w:t>5</w:t>
      </w:r>
    </w:p>
    <w:p w:rsidR="00AF6A35" w:rsidRPr="004A6071" w:rsidRDefault="00AF6A35" w:rsidP="00B67D90">
      <w:pPr>
        <w:pStyle w:val="21"/>
        <w:rPr>
          <w:rFonts w:ascii="Calibri" w:hAnsi="Calibri"/>
          <w:sz w:val="20"/>
          <w:szCs w:val="22"/>
        </w:rPr>
      </w:pPr>
      <w:r w:rsidRPr="00890C05">
        <w:t>2.4</w:t>
      </w:r>
      <w:r>
        <w:t>.</w:t>
      </w:r>
      <w:r w:rsidRPr="00890C05">
        <w:t xml:space="preserve"> Отходы производства и потребления</w:t>
      </w:r>
      <w:r w:rsidR="000752F1">
        <w:t>.............................................................</w:t>
      </w:r>
      <w:r w:rsidR="004A6071" w:rsidRPr="004A6071">
        <w:t>..........</w:t>
      </w:r>
      <w:r w:rsidR="000752F1">
        <w:t>......</w:t>
      </w:r>
      <w:r w:rsidR="004A6071" w:rsidRPr="004A6071">
        <w:t>16</w:t>
      </w:r>
    </w:p>
    <w:p w:rsidR="00AF6A35" w:rsidRPr="004A6071" w:rsidRDefault="00AF6A35" w:rsidP="00B67D90">
      <w:pPr>
        <w:pStyle w:val="21"/>
        <w:rPr>
          <w:rFonts w:ascii="Calibri" w:hAnsi="Calibri"/>
          <w:sz w:val="20"/>
          <w:szCs w:val="22"/>
        </w:rPr>
      </w:pPr>
      <w:r w:rsidRPr="00890C05">
        <w:t>2.5</w:t>
      </w:r>
      <w:r>
        <w:t>.</w:t>
      </w:r>
      <w:r w:rsidRPr="00890C05">
        <w:t xml:space="preserve"> Физические факторы воздействия</w:t>
      </w:r>
      <w:r w:rsidR="004A6071" w:rsidRPr="004A6071">
        <w:t>…</w:t>
      </w:r>
      <w:r w:rsidR="004A6071">
        <w:t>…</w:t>
      </w:r>
      <w:r w:rsidR="004A6071" w:rsidRPr="004A6071">
        <w:t>…</w:t>
      </w:r>
      <w:r w:rsidR="004A6071">
        <w:t>…</w:t>
      </w:r>
      <w:r w:rsidR="004A6071" w:rsidRPr="004A6071">
        <w:t>…………………………………</w:t>
      </w:r>
      <w:r w:rsidR="004A6071">
        <w:t>…</w:t>
      </w:r>
      <w:r w:rsidR="004A6071" w:rsidRPr="004A6071">
        <w:t>…</w:t>
      </w:r>
      <w:r w:rsidR="004A6071">
        <w:t>…</w:t>
      </w:r>
      <w:r w:rsidR="004A6071" w:rsidRPr="004A6071">
        <w:t>..19</w:t>
      </w:r>
    </w:p>
    <w:p w:rsidR="00AF6A35" w:rsidRPr="004A6071" w:rsidRDefault="00AF6A35" w:rsidP="00B67D90">
      <w:pPr>
        <w:pStyle w:val="21"/>
        <w:rPr>
          <w:rFonts w:ascii="Calibri" w:hAnsi="Calibri"/>
          <w:sz w:val="20"/>
          <w:szCs w:val="22"/>
        </w:rPr>
      </w:pPr>
      <w:r w:rsidRPr="00890C05">
        <w:t>2.6</w:t>
      </w:r>
      <w:r>
        <w:t>.</w:t>
      </w:r>
      <w:r w:rsidRPr="00890C05">
        <w:t xml:space="preserve"> Состояние зеленых насаждений</w:t>
      </w:r>
      <w:r w:rsidR="004A6071" w:rsidRPr="004A6071">
        <w:t>…</w:t>
      </w:r>
      <w:r w:rsidR="004A6071">
        <w:t>…</w:t>
      </w:r>
      <w:r w:rsidR="004A6071" w:rsidRPr="004A6071">
        <w:t>…</w:t>
      </w:r>
      <w:r w:rsidR="004A6071">
        <w:t>…</w:t>
      </w:r>
      <w:r w:rsidR="004A6071" w:rsidRPr="004A6071">
        <w:t>…</w:t>
      </w:r>
      <w:r w:rsidR="004A6071">
        <w:t>…</w:t>
      </w:r>
      <w:r w:rsidR="004A6071" w:rsidRPr="004A6071">
        <w:t>……………………………………</w:t>
      </w:r>
      <w:r w:rsidR="004A6071">
        <w:t>…</w:t>
      </w:r>
      <w:r w:rsidR="004A6071" w:rsidRPr="004A6071">
        <w:t>..</w:t>
      </w:r>
      <w:r>
        <w:t>2</w:t>
      </w:r>
      <w:r w:rsidR="004A6071" w:rsidRPr="004A6071">
        <w:t>0</w:t>
      </w:r>
    </w:p>
    <w:p w:rsidR="00AF6A35" w:rsidRPr="00890C05" w:rsidRDefault="00AF6A35" w:rsidP="00B67D90">
      <w:pPr>
        <w:pStyle w:val="21"/>
        <w:rPr>
          <w:rFonts w:ascii="Calibri" w:hAnsi="Calibri"/>
          <w:sz w:val="20"/>
          <w:szCs w:val="22"/>
        </w:rPr>
      </w:pPr>
      <w:r w:rsidRPr="00890C05">
        <w:t>2.7</w:t>
      </w:r>
      <w:r>
        <w:t>.</w:t>
      </w:r>
      <w:r w:rsidRPr="00890C05">
        <w:t xml:space="preserve"> Особо охраняемые природные территории</w:t>
      </w:r>
      <w:r w:rsidR="004A6071" w:rsidRPr="004A6071">
        <w:t>…</w:t>
      </w:r>
      <w:r w:rsidR="004A6071">
        <w:t>…</w:t>
      </w:r>
      <w:r w:rsidR="004A6071" w:rsidRPr="004A6071">
        <w:t>…</w:t>
      </w:r>
      <w:r w:rsidR="004A6071">
        <w:t>…</w:t>
      </w:r>
      <w:r w:rsidR="004A6071" w:rsidRPr="004A6071">
        <w:t>…</w:t>
      </w:r>
      <w:r w:rsidR="004A6071">
        <w:t>…</w:t>
      </w:r>
      <w:r w:rsidR="004A6071" w:rsidRPr="004A6071">
        <w:t>………</w:t>
      </w:r>
      <w:r w:rsidR="004A6071">
        <w:t>…</w:t>
      </w:r>
      <w:r w:rsidR="004A6071" w:rsidRPr="004A6071">
        <w:t>…</w:t>
      </w:r>
      <w:r w:rsidR="004A6071">
        <w:t>…</w:t>
      </w:r>
      <w:r w:rsidR="004A6071" w:rsidRPr="004A6071">
        <w:t>…</w:t>
      </w:r>
      <w:r w:rsidR="004A6071">
        <w:t>…</w:t>
      </w:r>
      <w:r w:rsidR="004A6071" w:rsidRPr="004A6071">
        <w:t>…</w:t>
      </w:r>
      <w:r w:rsidR="004A6071">
        <w:t>…</w:t>
      </w:r>
      <w:r w:rsidR="004A6071" w:rsidRPr="004A6071">
        <w:t>…</w:t>
      </w:r>
      <w:r>
        <w:t>21</w:t>
      </w:r>
    </w:p>
    <w:p w:rsidR="00AF6A35" w:rsidRPr="00890C05" w:rsidRDefault="00AF6A35" w:rsidP="00AF6A35">
      <w:pPr>
        <w:pStyle w:val="12"/>
        <w:tabs>
          <w:tab w:val="right" w:leader="dot" w:pos="9770"/>
        </w:tabs>
        <w:rPr>
          <w:rFonts w:ascii="Calibri" w:hAnsi="Calibri"/>
          <w:b w:val="0"/>
          <w:bCs w:val="0"/>
          <w:caps w:val="0"/>
          <w:noProof/>
          <w:sz w:val="20"/>
          <w:szCs w:val="22"/>
        </w:rPr>
      </w:pPr>
      <w:r w:rsidRPr="00890C05">
        <w:rPr>
          <w:noProof/>
          <w:sz w:val="24"/>
        </w:rPr>
        <w:t>3. Зоны с особыми условиями использования территории</w:t>
      </w:r>
      <w:r w:rsidRPr="00890C05">
        <w:rPr>
          <w:noProof/>
          <w:sz w:val="24"/>
        </w:rPr>
        <w:tab/>
      </w:r>
      <w:r w:rsidRPr="00890C05">
        <w:rPr>
          <w:noProof/>
          <w:sz w:val="24"/>
        </w:rPr>
        <w:fldChar w:fldCharType="begin"/>
      </w:r>
      <w:r w:rsidRPr="00890C05">
        <w:rPr>
          <w:noProof/>
          <w:sz w:val="24"/>
        </w:rPr>
        <w:instrText xml:space="preserve"> PAGEREF _Toc361216707 \h </w:instrText>
      </w:r>
      <w:r w:rsidRPr="00890C05">
        <w:rPr>
          <w:noProof/>
          <w:sz w:val="24"/>
        </w:rPr>
      </w:r>
      <w:r w:rsidRPr="00890C05">
        <w:rPr>
          <w:noProof/>
          <w:sz w:val="24"/>
        </w:rPr>
        <w:fldChar w:fldCharType="separate"/>
      </w:r>
      <w:r w:rsidRPr="00890C05">
        <w:rPr>
          <w:noProof/>
          <w:sz w:val="24"/>
        </w:rPr>
        <w:t>2</w:t>
      </w:r>
      <w:r>
        <w:rPr>
          <w:noProof/>
          <w:sz w:val="24"/>
        </w:rPr>
        <w:t>3</w:t>
      </w:r>
      <w:r w:rsidRPr="00890C05">
        <w:rPr>
          <w:noProof/>
          <w:sz w:val="24"/>
        </w:rPr>
        <w:fldChar w:fldCharType="end"/>
      </w:r>
    </w:p>
    <w:p w:rsidR="00C95D2B" w:rsidRDefault="00AF6A35" w:rsidP="00B67D90">
      <w:pPr>
        <w:pStyle w:val="21"/>
      </w:pPr>
      <w:r w:rsidRPr="00890C05">
        <w:t>3.1</w:t>
      </w:r>
      <w:r>
        <w:t>.</w:t>
      </w:r>
      <w:r w:rsidRPr="00890C05">
        <w:t xml:space="preserve"> Санитарно-защитные зоны</w:t>
      </w:r>
      <w:r w:rsidR="00F46034">
        <w:t>..............................................................................................</w:t>
      </w:r>
      <w:r w:rsidRPr="00890C05">
        <w:fldChar w:fldCharType="begin"/>
      </w:r>
      <w:r w:rsidRPr="00890C05">
        <w:instrText xml:space="preserve"> PAGEREF _Toc361216708 \h </w:instrText>
      </w:r>
      <w:r w:rsidRPr="00890C05">
        <w:fldChar w:fldCharType="separate"/>
      </w:r>
      <w:r w:rsidRPr="00890C05">
        <w:t>2</w:t>
      </w:r>
      <w:r>
        <w:t>3</w:t>
      </w:r>
      <w:r w:rsidRPr="00890C05">
        <w:fldChar w:fldCharType="end"/>
      </w:r>
    </w:p>
    <w:p w:rsidR="00C95D2B" w:rsidRPr="00C95D2B" w:rsidRDefault="00C95D2B" w:rsidP="00B67D90">
      <w:pPr>
        <w:pStyle w:val="21"/>
        <w:rPr>
          <w:snapToGrid/>
        </w:rPr>
      </w:pPr>
      <w:r w:rsidRPr="00C95D2B">
        <w:t>3.2. Минимальные расстояния от инженерных объектов и сооружений</w:t>
      </w:r>
      <w:r>
        <w:t>...........................28</w:t>
      </w:r>
    </w:p>
    <w:p w:rsidR="00042B57" w:rsidRPr="00042B57" w:rsidRDefault="00042B57" w:rsidP="00042B57">
      <w:r>
        <w:t xml:space="preserve">    3.3. Охранные зон объектов электросетевого хозяйства</w:t>
      </w:r>
      <w:r w:rsidR="00C95D2B">
        <w:t>.....................................................28</w:t>
      </w:r>
    </w:p>
    <w:p w:rsidR="00AF6A35" w:rsidRPr="00890C05" w:rsidRDefault="00AF6A35" w:rsidP="00B67D90">
      <w:pPr>
        <w:pStyle w:val="21"/>
        <w:rPr>
          <w:rFonts w:ascii="Calibri" w:hAnsi="Calibri"/>
          <w:sz w:val="20"/>
          <w:szCs w:val="22"/>
        </w:rPr>
      </w:pPr>
      <w:r w:rsidRPr="00890C05">
        <w:t>3</w:t>
      </w:r>
      <w:r w:rsidR="0049207D">
        <w:t>.</w:t>
      </w:r>
      <w:r w:rsidR="00042B57">
        <w:t>4</w:t>
      </w:r>
      <w:r>
        <w:t>.</w:t>
      </w:r>
      <w:r w:rsidRPr="00890C05">
        <w:t xml:space="preserve"> </w:t>
      </w:r>
      <w:r w:rsidR="0049207D" w:rsidRPr="0049207D">
        <w:t>Водоохранные зоны, прибрежные защитные и береговые полосы поверхностных водных объектов</w:t>
      </w:r>
      <w:r w:rsidR="00C95D2B">
        <w:t>......................................................................................................................29</w:t>
      </w:r>
    </w:p>
    <w:p w:rsidR="00AF6A35" w:rsidRPr="00890C05" w:rsidRDefault="0049207D" w:rsidP="00B67D90">
      <w:pPr>
        <w:pStyle w:val="21"/>
        <w:rPr>
          <w:rFonts w:ascii="Calibri" w:hAnsi="Calibri"/>
          <w:sz w:val="20"/>
          <w:szCs w:val="22"/>
        </w:rPr>
      </w:pPr>
      <w:r>
        <w:t>3.</w:t>
      </w:r>
      <w:r w:rsidR="00042B57">
        <w:t>5</w:t>
      </w:r>
      <w:r w:rsidR="00AF6A35">
        <w:t>.</w:t>
      </w:r>
      <w:r w:rsidR="00AF6A35" w:rsidRPr="00890C05">
        <w:t xml:space="preserve"> Зоны санитарной охраны</w:t>
      </w:r>
      <w:r w:rsidR="00AF6A35">
        <w:t xml:space="preserve"> источников питьевого водоснабжения...........................</w:t>
      </w:r>
      <w:r w:rsidR="00C95D2B">
        <w:t>....32</w:t>
      </w:r>
    </w:p>
    <w:p w:rsidR="00AF6A35" w:rsidRDefault="004C6373" w:rsidP="00B67D90">
      <w:pPr>
        <w:pStyle w:val="21"/>
      </w:pPr>
      <w:r>
        <w:t>3.6</w:t>
      </w:r>
      <w:r w:rsidR="00AF6A35">
        <w:t>.</w:t>
      </w:r>
      <w:r w:rsidR="00AF6A35" w:rsidRPr="00890C05">
        <w:t xml:space="preserve"> Леса</w:t>
      </w:r>
      <w:r w:rsidR="00C95D2B">
        <w:t>....................................................................................................................................33</w:t>
      </w:r>
    </w:p>
    <w:p w:rsidR="00AF6A35" w:rsidRPr="00F63DB5" w:rsidRDefault="00DC6E1A" w:rsidP="00B67D90">
      <w:pPr>
        <w:pStyle w:val="21"/>
        <w:rPr>
          <w:rFonts w:ascii="Calibri" w:hAnsi="Calibri"/>
          <w:caps/>
          <w:sz w:val="20"/>
          <w:szCs w:val="22"/>
        </w:rPr>
      </w:pPr>
      <w:hyperlink w:anchor="_Toc499283492" w:history="1">
        <w:r w:rsidR="004C6373">
          <w:rPr>
            <w:rStyle w:val="af0"/>
          </w:rPr>
          <w:t>3.7</w:t>
        </w:r>
        <w:r w:rsidR="00AF6A35" w:rsidRPr="00F63DB5">
          <w:rPr>
            <w:rStyle w:val="af0"/>
          </w:rPr>
          <w:t>. Особо охраняемые природные территории</w:t>
        </w:r>
        <w:r w:rsidR="00C95D2B">
          <w:rPr>
            <w:webHidden/>
          </w:rPr>
          <w:t>....................................................................35</w:t>
        </w:r>
      </w:hyperlink>
    </w:p>
    <w:p w:rsidR="004C6373" w:rsidRDefault="004C6373" w:rsidP="00B67D90">
      <w:pPr>
        <w:pStyle w:val="21"/>
      </w:pPr>
      <w:r>
        <w:t>3.8. Зоны природных ограничений</w:t>
      </w:r>
      <w:r w:rsidR="00C95D2B">
        <w:t>.........................................................................................3</w:t>
      </w:r>
      <w:r w:rsidR="00127621">
        <w:t>8</w:t>
      </w:r>
    </w:p>
    <w:p w:rsidR="004C6373" w:rsidRDefault="004C6373" w:rsidP="00B67D90">
      <w:pPr>
        <w:pStyle w:val="21"/>
      </w:pPr>
      <w:r>
        <w:t>3.9. Зоны мелиорируемых сельскохозяйственных угодий</w:t>
      </w:r>
      <w:r w:rsidR="00C906B4">
        <w:t>..................................................3</w:t>
      </w:r>
      <w:r w:rsidR="00127621">
        <w:t>9</w:t>
      </w:r>
    </w:p>
    <w:p w:rsidR="00AF6A35" w:rsidRPr="00672634" w:rsidRDefault="0049207D" w:rsidP="00B67D90">
      <w:pPr>
        <w:pStyle w:val="21"/>
      </w:pPr>
      <w:r>
        <w:t>3.</w:t>
      </w:r>
      <w:r w:rsidR="004C6373">
        <w:t>10</w:t>
      </w:r>
      <w:r w:rsidR="00AF6A35">
        <w:t>.</w:t>
      </w:r>
      <w:r w:rsidR="00AF6A35" w:rsidRPr="00890C05">
        <w:t xml:space="preserve"> </w:t>
      </w:r>
      <w:r w:rsidR="00C906B4">
        <w:t>Зоны залегания</w:t>
      </w:r>
      <w:r w:rsidR="00AF6A35" w:rsidRPr="00890C05">
        <w:t xml:space="preserve"> полезных ископаемых</w:t>
      </w:r>
      <w:r w:rsidR="00C906B4">
        <w:t>.........................................................................4</w:t>
      </w:r>
      <w:r w:rsidR="00127621">
        <w:t>1</w:t>
      </w:r>
    </w:p>
    <w:p w:rsidR="00AF6A35" w:rsidRPr="00890C05" w:rsidRDefault="00AF6A35" w:rsidP="00AF6A35">
      <w:pPr>
        <w:pStyle w:val="12"/>
        <w:tabs>
          <w:tab w:val="right" w:leader="dot" w:pos="9770"/>
        </w:tabs>
        <w:rPr>
          <w:rFonts w:ascii="Calibri" w:hAnsi="Calibri"/>
          <w:b w:val="0"/>
          <w:bCs w:val="0"/>
          <w:caps w:val="0"/>
          <w:noProof/>
          <w:sz w:val="20"/>
          <w:szCs w:val="22"/>
        </w:rPr>
      </w:pPr>
      <w:r w:rsidRPr="00890C05">
        <w:rPr>
          <w:noProof/>
          <w:sz w:val="24"/>
        </w:rPr>
        <w:t>4. Мероприятия по оптимизации экологической ситуации</w:t>
      </w:r>
      <w:r w:rsidRPr="00890C05">
        <w:rPr>
          <w:noProof/>
          <w:sz w:val="24"/>
        </w:rPr>
        <w:tab/>
      </w:r>
      <w:r w:rsidR="00D51B69">
        <w:rPr>
          <w:noProof/>
          <w:sz w:val="24"/>
        </w:rPr>
        <w:t>42</w:t>
      </w:r>
    </w:p>
    <w:p w:rsidR="00AF6A35" w:rsidRPr="003A025F" w:rsidRDefault="0049207D" w:rsidP="00B67D90">
      <w:pPr>
        <w:pStyle w:val="21"/>
        <w:rPr>
          <w:rFonts w:ascii="Calibri" w:hAnsi="Calibri"/>
          <w:sz w:val="20"/>
          <w:szCs w:val="22"/>
        </w:rPr>
      </w:pPr>
      <w:r>
        <w:t>4.1</w:t>
      </w:r>
      <w:r w:rsidR="00AF6A35">
        <w:t>.</w:t>
      </w:r>
      <w:r w:rsidR="00AF6A35" w:rsidRPr="00890C05">
        <w:t xml:space="preserve"> Мероприятия по охране атмосферного воздуха</w:t>
      </w:r>
      <w:r w:rsidR="00D51B69">
        <w:t>............................................................44</w:t>
      </w:r>
    </w:p>
    <w:p w:rsidR="00AF6A35" w:rsidRPr="003A025F" w:rsidRDefault="0049207D" w:rsidP="00B67D90">
      <w:pPr>
        <w:pStyle w:val="21"/>
        <w:rPr>
          <w:rFonts w:ascii="Calibri" w:hAnsi="Calibri"/>
          <w:sz w:val="20"/>
          <w:szCs w:val="22"/>
        </w:rPr>
      </w:pPr>
      <w:r>
        <w:t>4.2</w:t>
      </w:r>
      <w:r w:rsidR="00AF6A35">
        <w:t>.</w:t>
      </w:r>
      <w:r w:rsidR="00AF6A35" w:rsidRPr="00890C05">
        <w:t xml:space="preserve"> Мероприятия по охране поверхностных и подземных вод</w:t>
      </w:r>
      <w:r w:rsidR="00D51B69">
        <w:t>..........................................45</w:t>
      </w:r>
    </w:p>
    <w:p w:rsidR="00AF6A35" w:rsidRPr="00890C05" w:rsidRDefault="0049207D" w:rsidP="00B67D90">
      <w:pPr>
        <w:pStyle w:val="21"/>
        <w:rPr>
          <w:rFonts w:ascii="Calibri" w:hAnsi="Calibri"/>
          <w:sz w:val="20"/>
          <w:szCs w:val="22"/>
        </w:rPr>
      </w:pPr>
      <w:r>
        <w:t>4.3</w:t>
      </w:r>
      <w:r w:rsidR="00AF6A35">
        <w:t>.</w:t>
      </w:r>
      <w:r w:rsidR="00AF6A35" w:rsidRPr="00890C05">
        <w:t xml:space="preserve"> Мероприятия по охране земельного фонда и инженерной защите территории</w:t>
      </w:r>
      <w:r w:rsidR="00D51B69">
        <w:t>.........47</w:t>
      </w:r>
    </w:p>
    <w:p w:rsidR="00AF6A35" w:rsidRPr="00890C05" w:rsidRDefault="0049207D" w:rsidP="00B67D90">
      <w:pPr>
        <w:pStyle w:val="21"/>
        <w:rPr>
          <w:rFonts w:ascii="Calibri" w:hAnsi="Calibri"/>
          <w:sz w:val="20"/>
          <w:szCs w:val="22"/>
        </w:rPr>
      </w:pPr>
      <w:r>
        <w:t>4.4</w:t>
      </w:r>
      <w:r w:rsidR="00AF6A35">
        <w:t>.</w:t>
      </w:r>
      <w:r w:rsidR="00AF6A35" w:rsidRPr="00890C05">
        <w:t xml:space="preserve"> Мероприятия по развитию системы обращения отходами</w:t>
      </w:r>
      <w:r w:rsidR="00D51B69">
        <w:t>..........................................48</w:t>
      </w:r>
    </w:p>
    <w:p w:rsidR="00AF6A35" w:rsidRDefault="0049207D" w:rsidP="00B67D90">
      <w:pPr>
        <w:pStyle w:val="21"/>
      </w:pPr>
      <w:r>
        <w:t>4.5</w:t>
      </w:r>
      <w:r w:rsidR="00AF6A35">
        <w:t>.</w:t>
      </w:r>
      <w:r w:rsidR="00AF6A35" w:rsidRPr="00890C05">
        <w:t xml:space="preserve"> Мероприятия по защите от физических факторов</w:t>
      </w:r>
      <w:r w:rsidR="00D51B69">
        <w:t>........................................................49</w:t>
      </w:r>
    </w:p>
    <w:p w:rsidR="00D51B69" w:rsidRDefault="0049207D" w:rsidP="00B67D90">
      <w:pPr>
        <w:pStyle w:val="21"/>
      </w:pPr>
      <w:r>
        <w:t>4.</w:t>
      </w:r>
      <w:r w:rsidR="00D51B69">
        <w:t>6</w:t>
      </w:r>
      <w:r w:rsidR="00AF6A35">
        <w:t>.</w:t>
      </w:r>
      <w:r w:rsidR="00AF6A35" w:rsidRPr="00890C05">
        <w:t xml:space="preserve"> Формирование системы природно-экологического каркаса</w:t>
      </w:r>
      <w:r w:rsidR="00D51B69">
        <w:t>........................................50</w:t>
      </w:r>
    </w:p>
    <w:p w:rsidR="00D51B69" w:rsidRPr="00D51B69" w:rsidRDefault="00D51B69" w:rsidP="00B67D90">
      <w:pPr>
        <w:pStyle w:val="21"/>
      </w:pPr>
      <w:r>
        <w:t>4.7.</w:t>
      </w:r>
      <w:r w:rsidRPr="00890C05">
        <w:t xml:space="preserve"> Мероприятия по защите </w:t>
      </w:r>
      <w:r>
        <w:t>особо охраняемых природных территорий..........................50</w:t>
      </w:r>
    </w:p>
    <w:p w:rsidR="00AF6A35" w:rsidRPr="00890C05" w:rsidRDefault="0049207D" w:rsidP="00B67D90">
      <w:pPr>
        <w:pStyle w:val="21"/>
        <w:rPr>
          <w:rFonts w:ascii="Calibri" w:hAnsi="Calibri"/>
          <w:sz w:val="20"/>
          <w:szCs w:val="22"/>
        </w:rPr>
      </w:pPr>
      <w:r>
        <w:t>4.</w:t>
      </w:r>
      <w:r w:rsidR="00D51B69">
        <w:t>8</w:t>
      </w:r>
      <w:r w:rsidR="00AF6A35">
        <w:t>.</w:t>
      </w:r>
      <w:r w:rsidR="00AF6A35" w:rsidRPr="00890C05">
        <w:t xml:space="preserve"> Мероприятия по защите животного мира</w:t>
      </w:r>
      <w:r w:rsidR="00D51B69">
        <w:t>......................................................................51</w:t>
      </w:r>
    </w:p>
    <w:p w:rsidR="00AF6A35" w:rsidRPr="00890C05" w:rsidRDefault="0049207D" w:rsidP="00B67D90">
      <w:pPr>
        <w:pStyle w:val="21"/>
        <w:rPr>
          <w:rFonts w:ascii="Calibri" w:hAnsi="Calibri"/>
          <w:sz w:val="20"/>
          <w:szCs w:val="22"/>
        </w:rPr>
      </w:pPr>
      <w:r>
        <w:t>4.</w:t>
      </w:r>
      <w:r w:rsidR="00D51B69">
        <w:t>9</w:t>
      </w:r>
      <w:r w:rsidR="00AF6A35">
        <w:t>.</w:t>
      </w:r>
      <w:r w:rsidR="00AF6A35" w:rsidRPr="00890C05">
        <w:t xml:space="preserve"> Обеспечение медико-экологического благополучия населения</w:t>
      </w:r>
      <w:r w:rsidR="00D51B69">
        <w:t>..................................52</w:t>
      </w:r>
    </w:p>
    <w:p w:rsidR="00AF6A35" w:rsidRPr="00890C05" w:rsidRDefault="00AF6A35" w:rsidP="00AF6A35">
      <w:pPr>
        <w:pStyle w:val="12"/>
        <w:tabs>
          <w:tab w:val="right" w:leader="dot" w:pos="9770"/>
        </w:tabs>
        <w:rPr>
          <w:rFonts w:ascii="Calibri" w:hAnsi="Calibri"/>
          <w:b w:val="0"/>
          <w:bCs w:val="0"/>
          <w:caps w:val="0"/>
          <w:noProof/>
          <w:sz w:val="20"/>
          <w:szCs w:val="22"/>
        </w:rPr>
      </w:pPr>
      <w:r w:rsidRPr="00890C05">
        <w:rPr>
          <w:noProof/>
          <w:sz w:val="24"/>
        </w:rPr>
        <w:t>Список использованной литературы</w:t>
      </w:r>
      <w:r w:rsidRPr="00890C05">
        <w:rPr>
          <w:noProof/>
          <w:sz w:val="24"/>
        </w:rPr>
        <w:tab/>
      </w:r>
      <w:r w:rsidRPr="00890C05">
        <w:rPr>
          <w:noProof/>
          <w:sz w:val="24"/>
        </w:rPr>
        <w:fldChar w:fldCharType="begin"/>
      </w:r>
      <w:r w:rsidRPr="00890C05">
        <w:rPr>
          <w:noProof/>
          <w:sz w:val="24"/>
        </w:rPr>
        <w:instrText xml:space="preserve"> PAGEREF _Toc361216725 \h </w:instrText>
      </w:r>
      <w:r w:rsidRPr="00890C05">
        <w:rPr>
          <w:noProof/>
          <w:sz w:val="24"/>
        </w:rPr>
      </w:r>
      <w:r w:rsidRPr="00890C05">
        <w:rPr>
          <w:noProof/>
          <w:sz w:val="24"/>
        </w:rPr>
        <w:fldChar w:fldCharType="separate"/>
      </w:r>
      <w:r w:rsidRPr="00890C05">
        <w:rPr>
          <w:noProof/>
          <w:sz w:val="24"/>
        </w:rPr>
        <w:t>5</w:t>
      </w:r>
      <w:r w:rsidR="00D51B69">
        <w:rPr>
          <w:noProof/>
          <w:sz w:val="24"/>
        </w:rPr>
        <w:t>4</w:t>
      </w:r>
      <w:r w:rsidRPr="00890C05">
        <w:rPr>
          <w:noProof/>
          <w:sz w:val="24"/>
        </w:rPr>
        <w:fldChar w:fldCharType="end"/>
      </w:r>
    </w:p>
    <w:p w:rsidR="00AB2029" w:rsidRDefault="00AF6A35" w:rsidP="00AF6A35">
      <w:pPr>
        <w:rPr>
          <w:bCs/>
          <w:caps/>
          <w:sz w:val="22"/>
        </w:rPr>
      </w:pPr>
      <w:r w:rsidRPr="00890C05">
        <w:rPr>
          <w:bCs/>
          <w:caps/>
          <w:sz w:val="22"/>
        </w:rPr>
        <w:fldChar w:fldCharType="end"/>
      </w:r>
      <w:r w:rsidR="00AB2029">
        <w:rPr>
          <w:bCs/>
          <w:caps/>
          <w:sz w:val="22"/>
        </w:rPr>
        <w:br w:type="page"/>
      </w:r>
    </w:p>
    <w:p w:rsidR="00A81B12" w:rsidRDefault="00A81B12" w:rsidP="00776388">
      <w:pPr>
        <w:pStyle w:val="12"/>
        <w:numPr>
          <w:ilvl w:val="0"/>
          <w:numId w:val="37"/>
        </w:numPr>
        <w:tabs>
          <w:tab w:val="right" w:leader="dot" w:pos="9770"/>
        </w:tabs>
        <w:jc w:val="center"/>
        <w:rPr>
          <w:noProof/>
        </w:rPr>
      </w:pPr>
      <w:bookmarkStart w:id="0" w:name="_Toc361216704"/>
      <w:r w:rsidRPr="00A81B12">
        <w:rPr>
          <w:noProof/>
        </w:rPr>
        <w:lastRenderedPageBreak/>
        <w:t>Природные условия и ресурсы</w:t>
      </w:r>
    </w:p>
    <w:p w:rsidR="00776388" w:rsidRPr="00776388" w:rsidRDefault="00776388" w:rsidP="00776388">
      <w:pPr>
        <w:pStyle w:val="2"/>
        <w:numPr>
          <w:ilvl w:val="1"/>
          <w:numId w:val="37"/>
        </w:numPr>
        <w:ind w:left="426"/>
        <w:jc w:val="center"/>
        <w:rPr>
          <w:rFonts w:ascii="Times New Roman" w:hAnsi="Times New Roman" w:cs="Times New Roman"/>
          <w:i w:val="0"/>
        </w:rPr>
      </w:pPr>
      <w:r>
        <w:rPr>
          <w:rFonts w:ascii="Times New Roman" w:hAnsi="Times New Roman" w:cs="Times New Roman"/>
          <w:i w:val="0"/>
        </w:rPr>
        <w:t>Рельеф и геоморфология</w:t>
      </w:r>
    </w:p>
    <w:p w:rsidR="00C32752" w:rsidRDefault="0049207D" w:rsidP="00B45CAE">
      <w:pPr>
        <w:pStyle w:val="af3"/>
        <w:ind w:left="0" w:firstLine="708"/>
        <w:rPr>
          <w:szCs w:val="28"/>
        </w:rPr>
      </w:pPr>
      <w:r w:rsidRPr="005E46F2">
        <w:t xml:space="preserve">В геоморфологическом отношении территория </w:t>
      </w:r>
      <w:r>
        <w:t>Пестречинского</w:t>
      </w:r>
      <w:r w:rsidRPr="005E46F2">
        <w:t xml:space="preserve"> сельского поселения расположена </w:t>
      </w:r>
      <w:r>
        <w:t xml:space="preserve">в </w:t>
      </w:r>
      <w:r w:rsidRPr="00D421CA">
        <w:t>пределах Волго-Вятского холмисто-грядового плато</w:t>
      </w:r>
      <w:r>
        <w:t>, на правом</w:t>
      </w:r>
      <w:r w:rsidR="00760F81">
        <w:t xml:space="preserve"> </w:t>
      </w:r>
      <w:r>
        <w:t>склоне р. Меши</w:t>
      </w:r>
      <w:r w:rsidRPr="000A6A65">
        <w:t xml:space="preserve"> </w:t>
      </w:r>
      <w:r w:rsidRPr="005E46F2">
        <w:t>(Географическая характеристика…, 1972)</w:t>
      </w:r>
      <w:r>
        <w:rPr>
          <w:szCs w:val="28"/>
        </w:rPr>
        <w:t>.</w:t>
      </w:r>
    </w:p>
    <w:p w:rsidR="00B86A15" w:rsidRDefault="00C32752" w:rsidP="00B45CAE">
      <w:pPr>
        <w:pStyle w:val="af3"/>
        <w:ind w:left="0" w:firstLine="708"/>
        <w:rPr>
          <w:rFonts w:eastAsia="TimesNewRoman"/>
          <w:szCs w:val="28"/>
          <w:lang w:eastAsia="en-US"/>
        </w:rPr>
      </w:pPr>
      <w:r w:rsidRPr="00C32752">
        <w:rPr>
          <w:rFonts w:eastAsia="TimesNewRoman"/>
          <w:szCs w:val="28"/>
          <w:lang w:eastAsia="en-US"/>
        </w:rPr>
        <w:t>По характеру рельефа территория представляет собой сравнительно-спокойную, невысокую поверхность, местами расчлененную оврагами, с</w:t>
      </w:r>
      <w:r>
        <w:rPr>
          <w:rFonts w:eastAsia="TimesNewRoman"/>
          <w:szCs w:val="28"/>
          <w:lang w:eastAsia="en-US"/>
        </w:rPr>
        <w:t xml:space="preserve"> </w:t>
      </w:r>
      <w:r w:rsidRPr="00C32752">
        <w:rPr>
          <w:rFonts w:eastAsia="TimesNewRoman"/>
          <w:szCs w:val="28"/>
          <w:lang w:eastAsia="en-US"/>
        </w:rPr>
        <w:t>пологими склонами с уклоном к юго-востоку (в сторону р. Меша).</w:t>
      </w:r>
      <w:r w:rsidR="00B86A15">
        <w:rPr>
          <w:rFonts w:eastAsia="TimesNewRoman"/>
          <w:szCs w:val="28"/>
          <w:lang w:eastAsia="en-US"/>
        </w:rPr>
        <w:tab/>
      </w:r>
      <w:r w:rsidR="00B86A15" w:rsidRPr="00B86A15">
        <w:rPr>
          <w:rFonts w:eastAsia="TimesNewRoman"/>
          <w:szCs w:val="28"/>
          <w:lang w:eastAsia="en-US"/>
        </w:rPr>
        <w:t>Левобережье реки сравнительно пологое, характеризуется наличием</w:t>
      </w:r>
      <w:r w:rsidR="00B86A15">
        <w:rPr>
          <w:rFonts w:eastAsia="TimesNewRoman"/>
          <w:szCs w:val="28"/>
          <w:lang w:eastAsia="en-US"/>
        </w:rPr>
        <w:t xml:space="preserve"> </w:t>
      </w:r>
      <w:r w:rsidR="00B86A15" w:rsidRPr="00B86A15">
        <w:rPr>
          <w:rFonts w:eastAsia="TimesNewRoman"/>
          <w:szCs w:val="28"/>
          <w:lang w:eastAsia="en-US"/>
        </w:rPr>
        <w:t>аллювиальных террас, покрытых хвойной растительностью</w:t>
      </w:r>
      <w:r w:rsidR="00B86A15">
        <w:rPr>
          <w:rFonts w:eastAsia="TimesNewRoman"/>
          <w:szCs w:val="28"/>
          <w:lang w:eastAsia="en-US"/>
        </w:rPr>
        <w:t xml:space="preserve">, </w:t>
      </w:r>
      <w:r w:rsidR="00B86A15" w:rsidRPr="00B86A15">
        <w:rPr>
          <w:rFonts w:eastAsia="TimesNewRoman"/>
          <w:szCs w:val="28"/>
          <w:lang w:eastAsia="en-US"/>
        </w:rPr>
        <w:t>преимущественно</w:t>
      </w:r>
      <w:r w:rsidR="00B86A15">
        <w:rPr>
          <w:rFonts w:eastAsia="TimesNewRoman"/>
          <w:szCs w:val="28"/>
          <w:lang w:eastAsia="en-US"/>
        </w:rPr>
        <w:t xml:space="preserve"> </w:t>
      </w:r>
      <w:r w:rsidR="00B86A15" w:rsidRPr="00B86A15">
        <w:rPr>
          <w:rFonts w:eastAsia="TimesNewRoman"/>
          <w:szCs w:val="28"/>
          <w:lang w:eastAsia="en-US"/>
        </w:rPr>
        <w:t>сосной.</w:t>
      </w:r>
    </w:p>
    <w:p w:rsidR="00E92143" w:rsidRPr="00E92143" w:rsidRDefault="00E92143" w:rsidP="00E92143">
      <w:pPr>
        <w:pStyle w:val="2"/>
        <w:jc w:val="center"/>
        <w:rPr>
          <w:rFonts w:ascii="Times New Roman" w:hAnsi="Times New Roman" w:cs="Times New Roman"/>
          <w:i w:val="0"/>
        </w:rPr>
      </w:pPr>
      <w:bookmarkStart w:id="1" w:name="_Toc323711478"/>
      <w:bookmarkStart w:id="2" w:name="_Toc531087888"/>
      <w:r w:rsidRPr="00E92143">
        <w:rPr>
          <w:rFonts w:ascii="Times New Roman" w:hAnsi="Times New Roman" w:cs="Times New Roman"/>
          <w:i w:val="0"/>
        </w:rPr>
        <w:t>1.2. Геологическое строение</w:t>
      </w:r>
      <w:bookmarkEnd w:id="1"/>
      <w:bookmarkEnd w:id="2"/>
    </w:p>
    <w:p w:rsidR="00E92143" w:rsidRDefault="00E92143" w:rsidP="00B45CAE">
      <w:pPr>
        <w:pStyle w:val="af3"/>
        <w:ind w:left="0" w:firstLine="708"/>
        <w:rPr>
          <w:szCs w:val="28"/>
        </w:rPr>
      </w:pPr>
      <w:r w:rsidRPr="00E92143">
        <w:rPr>
          <w:szCs w:val="28"/>
        </w:rPr>
        <w:t xml:space="preserve">В строении верхней части осадочного чехла территории </w:t>
      </w:r>
      <w:r>
        <w:t>Пестречинского</w:t>
      </w:r>
      <w:r w:rsidRPr="00E92143">
        <w:rPr>
          <w:szCs w:val="28"/>
        </w:rPr>
        <w:t xml:space="preserve"> сельского поселения на глубину, влияющую как на условия проектирования и строительства, так и эксплуатацию инженерных сооружений, принимают участие образования верхней перми и четвертичные отложения.</w:t>
      </w:r>
    </w:p>
    <w:p w:rsidR="00E92143" w:rsidRDefault="00E92143" w:rsidP="00E92143">
      <w:pPr>
        <w:pStyle w:val="af3"/>
        <w:ind w:left="0" w:firstLine="708"/>
        <w:rPr>
          <w:szCs w:val="28"/>
        </w:rPr>
      </w:pPr>
      <w:r w:rsidRPr="00E92143">
        <w:rPr>
          <w:szCs w:val="28"/>
        </w:rPr>
        <w:t xml:space="preserve">Пермские образования развиты повсеместно, представлены нижним, средним и верхним отделами мощностью до </w:t>
      </w:r>
      <w:smartTag w:uri="urn:schemas-microsoft-com:office:smarttags" w:element="metricconverter">
        <w:smartTagPr>
          <w:attr w:name="ProductID" w:val="348 м"/>
        </w:smartTagPr>
        <w:r w:rsidRPr="00E92143">
          <w:rPr>
            <w:szCs w:val="28"/>
          </w:rPr>
          <w:t>348 м</w:t>
        </w:r>
      </w:smartTag>
      <w:r w:rsidRPr="00E92143">
        <w:rPr>
          <w:szCs w:val="28"/>
        </w:rPr>
        <w:t xml:space="preserve">. Нижнепермские отложения представлены </w:t>
      </w:r>
      <w:proofErr w:type="spellStart"/>
      <w:r w:rsidRPr="00E92143">
        <w:rPr>
          <w:szCs w:val="28"/>
        </w:rPr>
        <w:t>ассельским</w:t>
      </w:r>
      <w:proofErr w:type="spellEnd"/>
      <w:r w:rsidRPr="00E92143">
        <w:rPr>
          <w:szCs w:val="28"/>
        </w:rPr>
        <w:t xml:space="preserve">, </w:t>
      </w:r>
      <w:proofErr w:type="spellStart"/>
      <w:r w:rsidRPr="00E92143">
        <w:rPr>
          <w:szCs w:val="28"/>
        </w:rPr>
        <w:t>сакмарским</w:t>
      </w:r>
      <w:proofErr w:type="spellEnd"/>
      <w:r w:rsidRPr="00E92143">
        <w:rPr>
          <w:szCs w:val="28"/>
        </w:rPr>
        <w:t xml:space="preserve"> и уфимскими ярусами мощностью от 95 до </w:t>
      </w:r>
      <w:smartTag w:uri="urn:schemas-microsoft-com:office:smarttags" w:element="metricconverter">
        <w:smartTagPr>
          <w:attr w:name="ProductID" w:val="180 м"/>
        </w:smartTagPr>
        <w:r w:rsidRPr="00E92143">
          <w:rPr>
            <w:szCs w:val="28"/>
          </w:rPr>
          <w:t>180 м</w:t>
        </w:r>
      </w:smartTag>
      <w:r w:rsidRPr="00E92143">
        <w:rPr>
          <w:szCs w:val="28"/>
        </w:rPr>
        <w:t>. В составе среднего (</w:t>
      </w:r>
      <w:proofErr w:type="spellStart"/>
      <w:r w:rsidRPr="00E92143">
        <w:rPr>
          <w:szCs w:val="28"/>
        </w:rPr>
        <w:t>биармийского</w:t>
      </w:r>
      <w:proofErr w:type="spellEnd"/>
      <w:r w:rsidRPr="00E92143">
        <w:rPr>
          <w:szCs w:val="28"/>
        </w:rPr>
        <w:t>)</w:t>
      </w:r>
      <w:r w:rsidRPr="00E92143">
        <w:rPr>
          <w:i/>
          <w:szCs w:val="28"/>
        </w:rPr>
        <w:t xml:space="preserve"> отдела</w:t>
      </w:r>
      <w:r w:rsidRPr="00E92143">
        <w:rPr>
          <w:szCs w:val="28"/>
        </w:rPr>
        <w:t xml:space="preserve"> пермских образований выделяются казанский и </w:t>
      </w:r>
      <w:proofErr w:type="spellStart"/>
      <w:r w:rsidRPr="00E92143">
        <w:rPr>
          <w:szCs w:val="28"/>
        </w:rPr>
        <w:t>уржумский</w:t>
      </w:r>
      <w:proofErr w:type="spellEnd"/>
      <w:r w:rsidRPr="00E92143">
        <w:rPr>
          <w:szCs w:val="28"/>
        </w:rPr>
        <w:t xml:space="preserve"> ярусы мощностью до </w:t>
      </w:r>
      <w:smartTag w:uri="urn:schemas-microsoft-com:office:smarttags" w:element="metricconverter">
        <w:smartTagPr>
          <w:attr w:name="ProductID" w:val="194 м"/>
        </w:smartTagPr>
        <w:r w:rsidRPr="00E92143">
          <w:rPr>
            <w:szCs w:val="28"/>
          </w:rPr>
          <w:t>194 м</w:t>
        </w:r>
      </w:smartTag>
      <w:r w:rsidRPr="00E92143">
        <w:rPr>
          <w:szCs w:val="28"/>
        </w:rPr>
        <w:t>.</w:t>
      </w:r>
    </w:p>
    <w:p w:rsidR="00E92143" w:rsidRDefault="00E92143" w:rsidP="00E92143">
      <w:pPr>
        <w:pStyle w:val="af3"/>
        <w:ind w:left="0" w:firstLine="708"/>
        <w:rPr>
          <w:szCs w:val="28"/>
        </w:rPr>
      </w:pPr>
      <w:r w:rsidRPr="00E92143">
        <w:rPr>
          <w:szCs w:val="28"/>
        </w:rPr>
        <w:t xml:space="preserve">Образования четвертичной системы имеют повсеместно распространение. Наиболее широкое площадное распространение получил комплекс отложений склонового и водораздельного рядов, представленный элювиальными и делювиальными, делювиальными отложениями </w:t>
      </w:r>
      <w:proofErr w:type="spellStart"/>
      <w:r w:rsidRPr="00E92143">
        <w:rPr>
          <w:szCs w:val="28"/>
        </w:rPr>
        <w:t>неоплейстоцена</w:t>
      </w:r>
      <w:proofErr w:type="spellEnd"/>
      <w:r w:rsidRPr="00E92143">
        <w:rPr>
          <w:szCs w:val="28"/>
        </w:rPr>
        <w:t xml:space="preserve">, </w:t>
      </w:r>
      <w:proofErr w:type="spellStart"/>
      <w:r w:rsidRPr="00E92143">
        <w:rPr>
          <w:szCs w:val="28"/>
        </w:rPr>
        <w:t>деляпсивными</w:t>
      </w:r>
      <w:proofErr w:type="spellEnd"/>
      <w:r w:rsidRPr="00E92143">
        <w:rPr>
          <w:szCs w:val="28"/>
        </w:rPr>
        <w:t xml:space="preserve"> образованиями голоцена (Отчет о составлении…, 2008).</w:t>
      </w:r>
    </w:p>
    <w:p w:rsidR="00E92143" w:rsidRPr="00E92143" w:rsidRDefault="00E92143" w:rsidP="00E92143">
      <w:pPr>
        <w:pStyle w:val="2"/>
        <w:jc w:val="center"/>
        <w:rPr>
          <w:rFonts w:ascii="Times New Roman" w:hAnsi="Times New Roman" w:cs="Times New Roman"/>
          <w:i w:val="0"/>
        </w:rPr>
      </w:pPr>
      <w:bookmarkStart w:id="3" w:name="_Toc531087889"/>
      <w:r w:rsidRPr="00E92143">
        <w:rPr>
          <w:rFonts w:ascii="Times New Roman" w:hAnsi="Times New Roman" w:cs="Times New Roman"/>
          <w:i w:val="0"/>
        </w:rPr>
        <w:t>1.3. Тектоника и сейсмичность</w:t>
      </w:r>
      <w:bookmarkEnd w:id="3"/>
    </w:p>
    <w:p w:rsidR="00E92143" w:rsidRPr="00E92143" w:rsidRDefault="00E92143" w:rsidP="00E92143">
      <w:pPr>
        <w:pStyle w:val="af3"/>
        <w:ind w:left="0" w:firstLine="567"/>
        <w:rPr>
          <w:szCs w:val="28"/>
        </w:rPr>
      </w:pPr>
      <w:r w:rsidRPr="00E92143">
        <w:t xml:space="preserve">В тектоническом отношении рассматриваемая территория </w:t>
      </w:r>
      <w:r w:rsidRPr="00E92143">
        <w:rPr>
          <w:szCs w:val="28"/>
        </w:rPr>
        <w:t xml:space="preserve">расположена в центральной части Волго-Уральской антеклизы </w:t>
      </w:r>
      <w:proofErr w:type="spellStart"/>
      <w:r w:rsidRPr="00E92143">
        <w:rPr>
          <w:szCs w:val="28"/>
        </w:rPr>
        <w:t>Восточно</w:t>
      </w:r>
      <w:proofErr w:type="spellEnd"/>
      <w:r w:rsidRPr="00E92143">
        <w:rPr>
          <w:szCs w:val="28"/>
        </w:rPr>
        <w:t>–Европейской платформы.</w:t>
      </w:r>
    </w:p>
    <w:p w:rsidR="00E92143" w:rsidRPr="00E92143" w:rsidRDefault="00E92143" w:rsidP="00E92143">
      <w:pPr>
        <w:pStyle w:val="Normal0"/>
      </w:pPr>
      <w:r w:rsidRPr="00E92143">
        <w:t xml:space="preserve">Территория </w:t>
      </w:r>
      <w:r>
        <w:t>Пестречинского</w:t>
      </w:r>
      <w:r w:rsidRPr="00E92143">
        <w:t xml:space="preserve"> сельского поселения располагается в зоне прохождения </w:t>
      </w:r>
      <w:proofErr w:type="spellStart"/>
      <w:r w:rsidRPr="00E92143">
        <w:t>сейсмогенерирующего</w:t>
      </w:r>
      <w:proofErr w:type="spellEnd"/>
      <w:r w:rsidRPr="00E92143">
        <w:t xml:space="preserve"> </w:t>
      </w:r>
      <w:proofErr w:type="spellStart"/>
      <w:r w:rsidRPr="00E92143">
        <w:t>Алькеевско-Пичкасского</w:t>
      </w:r>
      <w:proofErr w:type="spellEnd"/>
      <w:r w:rsidRPr="00E92143">
        <w:t xml:space="preserve"> разлома. Сельское поселение приурочено к зоне сейсмичности в 6 баллов (с периодичностью повторения </w:t>
      </w:r>
      <w:proofErr w:type="spellStart"/>
      <w:r w:rsidRPr="00E92143">
        <w:t>балльности</w:t>
      </w:r>
      <w:proofErr w:type="spellEnd"/>
      <w:r w:rsidRPr="00E92143">
        <w:t xml:space="preserve"> Т=1000 лет). Это обязывает учитывать все факторы геодинамической опасности, включая инженерно-геологические условия и сейсмические воздействия непосредственно на площадках строительства (СНиП 2.02.01-83).</w:t>
      </w:r>
    </w:p>
    <w:p w:rsidR="00E92143" w:rsidRPr="00E92143" w:rsidRDefault="00E92143" w:rsidP="00E92143">
      <w:pPr>
        <w:pStyle w:val="2"/>
        <w:jc w:val="center"/>
        <w:rPr>
          <w:rFonts w:ascii="Times New Roman" w:hAnsi="Times New Roman" w:cs="Times New Roman"/>
          <w:i w:val="0"/>
        </w:rPr>
      </w:pPr>
      <w:bookmarkStart w:id="4" w:name="_Toc531087890"/>
      <w:r w:rsidRPr="00E92143">
        <w:rPr>
          <w:rFonts w:ascii="Times New Roman" w:hAnsi="Times New Roman" w:cs="Times New Roman"/>
          <w:i w:val="0"/>
        </w:rPr>
        <w:t>1.4. Полезные ископаемые</w:t>
      </w:r>
      <w:bookmarkEnd w:id="4"/>
    </w:p>
    <w:p w:rsidR="00E4664D" w:rsidRDefault="00E92143" w:rsidP="00E4664D">
      <w:pPr>
        <w:pStyle w:val="af3"/>
        <w:ind w:left="0" w:firstLine="708"/>
        <w:rPr>
          <w:szCs w:val="28"/>
        </w:rPr>
      </w:pPr>
      <w:r w:rsidRPr="00E92143">
        <w:t xml:space="preserve">По данным Министерства экологии и природных ресурсов Республики Татарстан на территории </w:t>
      </w:r>
      <w:r w:rsidR="00977C9E">
        <w:t>Пестречинского</w:t>
      </w:r>
      <w:r w:rsidR="00936F57">
        <w:t xml:space="preserve"> сельского поселения </w:t>
      </w:r>
      <w:r w:rsidR="00E4664D">
        <w:rPr>
          <w:szCs w:val="28"/>
        </w:rPr>
        <w:t>имеются зарегистрированные уведомления на добычу общераспространенных полезных ископаемых по Постановлению Кабинета Министров Республики Татарстан от 29.02.2012 №171</w:t>
      </w:r>
      <w:r w:rsidRPr="00E92143">
        <w:rPr>
          <w:szCs w:val="28"/>
        </w:rPr>
        <w:t>.</w:t>
      </w:r>
    </w:p>
    <w:p w:rsidR="00E92143" w:rsidRDefault="00E4664D" w:rsidP="00E4664D">
      <w:pPr>
        <w:pStyle w:val="af3"/>
        <w:ind w:left="0" w:firstLine="708"/>
        <w:rPr>
          <w:szCs w:val="28"/>
        </w:rPr>
      </w:pPr>
      <w:r>
        <w:rPr>
          <w:szCs w:val="28"/>
        </w:rPr>
        <w:t>Добыча кирпичных глин и иных общераспространенных полезных ископаемых в настоящее время не ведется.</w:t>
      </w:r>
    </w:p>
    <w:p w:rsidR="00783CA2" w:rsidRDefault="00783CA2" w:rsidP="00E4664D">
      <w:pPr>
        <w:pStyle w:val="af3"/>
        <w:ind w:left="0" w:firstLine="708"/>
      </w:pPr>
      <w:r w:rsidRPr="00187389">
        <w:t>Большое значение как полезные ископаемые имеют подземные воды</w:t>
      </w:r>
      <w:r w:rsidRPr="00187389">
        <w:rPr>
          <w:b/>
        </w:rPr>
        <w:t xml:space="preserve">. </w:t>
      </w:r>
      <w:r w:rsidRPr="00187389">
        <w:t xml:space="preserve">На территории поселения расположены участки </w:t>
      </w:r>
      <w:proofErr w:type="spellStart"/>
      <w:r w:rsidR="00897269">
        <w:t>Шихаздинского</w:t>
      </w:r>
      <w:proofErr w:type="spellEnd"/>
      <w:r w:rsidR="00897269">
        <w:t xml:space="preserve"> и </w:t>
      </w:r>
      <w:proofErr w:type="spellStart"/>
      <w:r w:rsidR="00897269">
        <w:t>Кадылинского</w:t>
      </w:r>
      <w:proofErr w:type="spellEnd"/>
      <w:r w:rsidRPr="00187389">
        <w:t xml:space="preserve"> месторождений пресных подземных вод</w:t>
      </w:r>
      <w:r w:rsidR="00C960A0">
        <w:t>.</w:t>
      </w:r>
    </w:p>
    <w:p w:rsidR="00C960A0" w:rsidRDefault="00C960A0" w:rsidP="00E4664D">
      <w:pPr>
        <w:pStyle w:val="af3"/>
        <w:ind w:left="0" w:firstLine="708"/>
        <w:rPr>
          <w:szCs w:val="28"/>
        </w:rPr>
      </w:pPr>
      <w:r>
        <w:t xml:space="preserve">Также в переделах границ сельского поселения выявлены Улановская, Восточно-Улановская и </w:t>
      </w:r>
      <w:proofErr w:type="spellStart"/>
      <w:r>
        <w:t>Шигалеевская</w:t>
      </w:r>
      <w:proofErr w:type="spellEnd"/>
      <w:r>
        <w:t xml:space="preserve"> перспективные структуры с ресурсами УВС.</w:t>
      </w:r>
    </w:p>
    <w:p w:rsidR="00783CA2" w:rsidRPr="00783CA2" w:rsidRDefault="00783CA2" w:rsidP="00783CA2">
      <w:pPr>
        <w:pStyle w:val="2"/>
        <w:jc w:val="center"/>
        <w:rPr>
          <w:rFonts w:ascii="Times New Roman" w:hAnsi="Times New Roman" w:cs="Times New Roman"/>
          <w:i w:val="0"/>
        </w:rPr>
      </w:pPr>
      <w:bookmarkStart w:id="5" w:name="_Toc323711481"/>
      <w:bookmarkStart w:id="6" w:name="_Toc531087891"/>
      <w:r w:rsidRPr="00783CA2">
        <w:rPr>
          <w:rFonts w:ascii="Times New Roman" w:hAnsi="Times New Roman" w:cs="Times New Roman"/>
          <w:i w:val="0"/>
        </w:rPr>
        <w:t>1.5. Гидрогеологические условия</w:t>
      </w:r>
      <w:bookmarkEnd w:id="5"/>
      <w:bookmarkEnd w:id="6"/>
    </w:p>
    <w:p w:rsidR="00783CA2" w:rsidRPr="00DE513C" w:rsidRDefault="00783CA2" w:rsidP="00783CA2">
      <w:pPr>
        <w:pStyle w:val="af3"/>
        <w:ind w:left="0" w:firstLine="708"/>
        <w:rPr>
          <w:snapToGrid w:val="0"/>
        </w:rPr>
      </w:pPr>
      <w:r w:rsidRPr="00DE513C">
        <w:rPr>
          <w:snapToGrid w:val="0"/>
        </w:rPr>
        <w:t xml:space="preserve">В соответствии с гидрогеологическим районированием для Государственного кадастра территория </w:t>
      </w:r>
      <w:r w:rsidR="00756028">
        <w:t>Пестречинского</w:t>
      </w:r>
      <w:r>
        <w:rPr>
          <w:snapToGrid w:val="0"/>
        </w:rPr>
        <w:t xml:space="preserve"> сельского поселения Пестречин</w:t>
      </w:r>
      <w:r w:rsidRPr="00DE513C">
        <w:rPr>
          <w:snapToGrid w:val="0"/>
        </w:rPr>
        <w:t>ского муниципального района расположена в пределах Восточно-Русского сложного бассейна пластовых и блоково-пластовых вод и приурочена к Волго-</w:t>
      </w:r>
      <w:r>
        <w:rPr>
          <w:snapToGrid w:val="0"/>
        </w:rPr>
        <w:t>Вятскому</w:t>
      </w:r>
      <w:r w:rsidRPr="00DE513C">
        <w:rPr>
          <w:snapToGrid w:val="0"/>
        </w:rPr>
        <w:t xml:space="preserve"> артезианскому бассейну</w:t>
      </w:r>
      <w:r>
        <w:rPr>
          <w:snapToGrid w:val="0"/>
        </w:rPr>
        <w:t>.</w:t>
      </w:r>
    </w:p>
    <w:p w:rsidR="00783CA2" w:rsidRPr="00401BF0" w:rsidRDefault="00783CA2" w:rsidP="00783CA2">
      <w:pPr>
        <w:pStyle w:val="af8"/>
        <w:spacing w:after="0"/>
        <w:ind w:firstLine="709"/>
        <w:jc w:val="both"/>
        <w:rPr>
          <w:sz w:val="28"/>
          <w:szCs w:val="28"/>
        </w:rPr>
      </w:pPr>
      <w:r w:rsidRPr="00401BF0">
        <w:rPr>
          <w:sz w:val="28"/>
          <w:szCs w:val="28"/>
        </w:rPr>
        <w:t>Подземные воды, пригодные для водоснабжения, содержатся в отложениях верхней части осадочного чехла – в четвертичных и верхнепермских образованиях.</w:t>
      </w:r>
    </w:p>
    <w:p w:rsidR="00783CA2" w:rsidRPr="00401BF0" w:rsidRDefault="00783CA2" w:rsidP="00783CA2">
      <w:pPr>
        <w:pStyle w:val="af8"/>
        <w:spacing w:after="0"/>
        <w:ind w:firstLine="709"/>
        <w:jc w:val="both"/>
        <w:rPr>
          <w:sz w:val="28"/>
          <w:szCs w:val="28"/>
        </w:rPr>
      </w:pPr>
      <w:r w:rsidRPr="00401BF0">
        <w:rPr>
          <w:sz w:val="28"/>
          <w:szCs w:val="28"/>
        </w:rPr>
        <w:t xml:space="preserve">Подземные воды в </w:t>
      </w:r>
      <w:r w:rsidRPr="00FA1572">
        <w:rPr>
          <w:i/>
          <w:sz w:val="28"/>
          <w:szCs w:val="28"/>
        </w:rPr>
        <w:t>четвертичных отложениях</w:t>
      </w:r>
      <w:r w:rsidRPr="00401BF0">
        <w:rPr>
          <w:sz w:val="28"/>
          <w:szCs w:val="28"/>
        </w:rPr>
        <w:t xml:space="preserve"> связаны с делювиальными и аллювиальными образованиями, характеризующимися низкой </w:t>
      </w:r>
      <w:proofErr w:type="spellStart"/>
      <w:r w:rsidRPr="00401BF0">
        <w:rPr>
          <w:sz w:val="28"/>
          <w:szCs w:val="28"/>
        </w:rPr>
        <w:t>водообильностью</w:t>
      </w:r>
      <w:proofErr w:type="spellEnd"/>
      <w:r w:rsidRPr="00401BF0">
        <w:rPr>
          <w:sz w:val="28"/>
          <w:szCs w:val="28"/>
        </w:rPr>
        <w:t xml:space="preserve">. Вскрываются они на глубине нескольких метров, имеют минерализацию до 1 г/л (на отдельных участках – до 2-3 г/л) и эксплуатируются посредством колодцев или родников индивидуальными </w:t>
      </w:r>
      <w:proofErr w:type="spellStart"/>
      <w:r w:rsidRPr="00401BF0">
        <w:rPr>
          <w:sz w:val="28"/>
          <w:szCs w:val="28"/>
        </w:rPr>
        <w:t>водопотребителями</w:t>
      </w:r>
      <w:proofErr w:type="spellEnd"/>
      <w:r w:rsidRPr="00401BF0">
        <w:rPr>
          <w:sz w:val="28"/>
          <w:szCs w:val="28"/>
        </w:rPr>
        <w:t>.</w:t>
      </w:r>
    </w:p>
    <w:p w:rsidR="00783CA2" w:rsidRPr="00401BF0" w:rsidRDefault="00783CA2" w:rsidP="00783CA2">
      <w:pPr>
        <w:pStyle w:val="af8"/>
        <w:spacing w:after="0"/>
        <w:ind w:firstLine="709"/>
        <w:jc w:val="both"/>
        <w:rPr>
          <w:sz w:val="28"/>
          <w:szCs w:val="28"/>
        </w:rPr>
      </w:pPr>
      <w:r w:rsidRPr="00FA1572">
        <w:rPr>
          <w:i/>
          <w:sz w:val="28"/>
          <w:szCs w:val="28"/>
        </w:rPr>
        <w:t>Водоносный комплекс татарских отложений</w:t>
      </w:r>
      <w:r w:rsidRPr="00401BF0">
        <w:rPr>
          <w:sz w:val="28"/>
          <w:szCs w:val="28"/>
        </w:rPr>
        <w:t xml:space="preserve"> распространен на водоразделах, залегает, в основном, первым от поверхности на глубине от первых метров до 30-</w:t>
      </w:r>
      <w:smartTag w:uri="urn:schemas-microsoft-com:office:smarttags" w:element="metricconverter">
        <w:smartTagPr>
          <w:attr w:name="ProductID" w:val="50 м"/>
        </w:smartTagPr>
        <w:r w:rsidRPr="00401BF0">
          <w:rPr>
            <w:sz w:val="28"/>
            <w:szCs w:val="28"/>
          </w:rPr>
          <w:t>50 м</w:t>
        </w:r>
      </w:smartTag>
      <w:r w:rsidRPr="00401BF0">
        <w:rPr>
          <w:sz w:val="28"/>
          <w:szCs w:val="28"/>
        </w:rPr>
        <w:t xml:space="preserve">. Водовмещающими породами служат терригенные и карбонатно-терригенные разности – песчаники, мергели, доломиты, реже известняки, характеризующиеся неравномерной и невысокой </w:t>
      </w:r>
      <w:proofErr w:type="spellStart"/>
      <w:r w:rsidRPr="00401BF0">
        <w:rPr>
          <w:sz w:val="28"/>
          <w:szCs w:val="28"/>
        </w:rPr>
        <w:t>водообильностью</w:t>
      </w:r>
      <w:proofErr w:type="spellEnd"/>
      <w:r w:rsidRPr="00401BF0">
        <w:rPr>
          <w:sz w:val="28"/>
          <w:szCs w:val="28"/>
        </w:rPr>
        <w:t xml:space="preserve"> вследствие разгрузки подземных вод в речных долинах.</w:t>
      </w:r>
      <w:r>
        <w:rPr>
          <w:sz w:val="28"/>
          <w:szCs w:val="28"/>
        </w:rPr>
        <w:t xml:space="preserve"> </w:t>
      </w:r>
      <w:r w:rsidRPr="00401BF0">
        <w:rPr>
          <w:sz w:val="28"/>
          <w:szCs w:val="28"/>
        </w:rPr>
        <w:t>Воды пресные с минерализацией до 0,6-0,8 г/л.</w:t>
      </w:r>
    </w:p>
    <w:p w:rsidR="00783CA2" w:rsidRDefault="00783CA2" w:rsidP="00783CA2">
      <w:pPr>
        <w:pStyle w:val="af8"/>
        <w:spacing w:after="0"/>
        <w:ind w:firstLine="709"/>
        <w:jc w:val="both"/>
        <w:rPr>
          <w:sz w:val="28"/>
          <w:szCs w:val="28"/>
        </w:rPr>
      </w:pPr>
      <w:r w:rsidRPr="00401BF0">
        <w:rPr>
          <w:sz w:val="28"/>
          <w:szCs w:val="28"/>
        </w:rPr>
        <w:t xml:space="preserve">Из-за ограниченности запасов воды татарские отложения могут быть использованы только для децентрализованного водоснабжения мелких </w:t>
      </w:r>
      <w:proofErr w:type="spellStart"/>
      <w:r w:rsidRPr="00401BF0">
        <w:rPr>
          <w:sz w:val="28"/>
          <w:szCs w:val="28"/>
        </w:rPr>
        <w:t>водопотребителей</w:t>
      </w:r>
      <w:proofErr w:type="spellEnd"/>
      <w:r w:rsidRPr="00401BF0">
        <w:rPr>
          <w:sz w:val="28"/>
          <w:szCs w:val="28"/>
        </w:rPr>
        <w:t>.</w:t>
      </w:r>
    </w:p>
    <w:p w:rsidR="00783CA2" w:rsidRDefault="00783CA2" w:rsidP="00783CA2">
      <w:pPr>
        <w:pStyle w:val="af3"/>
        <w:ind w:left="0" w:firstLine="708"/>
        <w:rPr>
          <w:szCs w:val="28"/>
        </w:rPr>
      </w:pPr>
      <w:r w:rsidRPr="00FA1572">
        <w:rPr>
          <w:i/>
          <w:szCs w:val="28"/>
        </w:rPr>
        <w:t>Водоносный комплекс казанских отложений</w:t>
      </w:r>
      <w:r w:rsidR="00AE6B97">
        <w:rPr>
          <w:szCs w:val="28"/>
        </w:rPr>
        <w:t xml:space="preserve"> </w:t>
      </w:r>
      <w:r w:rsidRPr="00401BF0">
        <w:rPr>
          <w:szCs w:val="28"/>
        </w:rPr>
        <w:t>распространен повсеместно, представлен карбонатными разностями – известняками, доломитами, мергелями, залегающими на глубине 30-</w:t>
      </w:r>
      <w:smartTag w:uri="urn:schemas-microsoft-com:office:smarttags" w:element="metricconverter">
        <w:smartTagPr>
          <w:attr w:name="ProductID" w:val="130 м"/>
        </w:smartTagPr>
        <w:r w:rsidRPr="00401BF0">
          <w:rPr>
            <w:szCs w:val="28"/>
          </w:rPr>
          <w:t>130 м</w:t>
        </w:r>
      </w:smartTag>
      <w:r w:rsidRPr="00401BF0">
        <w:rPr>
          <w:szCs w:val="28"/>
        </w:rPr>
        <w:t xml:space="preserve">. Мощность его изменяется от 5 до </w:t>
      </w:r>
      <w:smartTag w:uri="urn:schemas-microsoft-com:office:smarttags" w:element="metricconverter">
        <w:smartTagPr>
          <w:attr w:name="ProductID" w:val="80 м"/>
        </w:smartTagPr>
        <w:r w:rsidRPr="00401BF0">
          <w:rPr>
            <w:szCs w:val="28"/>
          </w:rPr>
          <w:t>80 м</w:t>
        </w:r>
      </w:smartTag>
      <w:r w:rsidRPr="00401BF0">
        <w:rPr>
          <w:szCs w:val="28"/>
        </w:rPr>
        <w:t xml:space="preserve"> и более. Дебиты скважин колеблются в широких пределах: от десятых долей л/сек до 11-15 л/сек при понижениях от 0,5 до </w:t>
      </w:r>
      <w:smartTag w:uri="urn:schemas-microsoft-com:office:smarttags" w:element="metricconverter">
        <w:smartTagPr>
          <w:attr w:name="ProductID" w:val="18 м"/>
        </w:smartTagPr>
        <w:r w:rsidRPr="00401BF0">
          <w:rPr>
            <w:szCs w:val="28"/>
          </w:rPr>
          <w:t>18 м</w:t>
        </w:r>
      </w:smartTag>
      <w:r w:rsidRPr="00401BF0">
        <w:rPr>
          <w:szCs w:val="28"/>
        </w:rPr>
        <w:t>. Воды гидрокарбонатно- и сульфатно-кальциевые с минерализацией до 1 г/л</w:t>
      </w:r>
      <w:r>
        <w:rPr>
          <w:szCs w:val="28"/>
        </w:rPr>
        <w:t>.</w:t>
      </w:r>
      <w:r w:rsidRPr="00401BF0">
        <w:rPr>
          <w:szCs w:val="28"/>
        </w:rPr>
        <w:t xml:space="preserve"> </w:t>
      </w:r>
      <w:r>
        <w:rPr>
          <w:szCs w:val="28"/>
        </w:rPr>
        <w:t>Это о</w:t>
      </w:r>
      <w:r w:rsidRPr="00401BF0">
        <w:rPr>
          <w:szCs w:val="28"/>
        </w:rPr>
        <w:t>сновной водоносный горизонт, используемый для централизованного водоснабжения.</w:t>
      </w:r>
    </w:p>
    <w:p w:rsidR="00AE6B97" w:rsidRPr="00AE6B97" w:rsidRDefault="00AE6B97" w:rsidP="00AE6B97">
      <w:pPr>
        <w:pStyle w:val="2"/>
        <w:jc w:val="center"/>
        <w:rPr>
          <w:rFonts w:ascii="Times New Roman" w:hAnsi="Times New Roman" w:cs="Times New Roman"/>
          <w:i w:val="0"/>
        </w:rPr>
      </w:pPr>
      <w:bookmarkStart w:id="7" w:name="_Toc323711482"/>
      <w:bookmarkStart w:id="8" w:name="_Toc531087892"/>
      <w:r w:rsidRPr="00AE6B97">
        <w:rPr>
          <w:rFonts w:ascii="Times New Roman" w:hAnsi="Times New Roman" w:cs="Times New Roman"/>
          <w:i w:val="0"/>
        </w:rPr>
        <w:t>1.6. Поверхностные воды</w:t>
      </w:r>
      <w:bookmarkEnd w:id="7"/>
      <w:bookmarkEnd w:id="8"/>
    </w:p>
    <w:p w:rsidR="00AE6B97" w:rsidRDefault="00AE6B97" w:rsidP="00AE6B97">
      <w:pPr>
        <w:pStyle w:val="af3"/>
        <w:ind w:left="0" w:firstLine="708"/>
      </w:pPr>
      <w:r>
        <w:t xml:space="preserve">Поверхностные воды </w:t>
      </w:r>
      <w:r w:rsidR="00E418A4">
        <w:t>Пестречинского</w:t>
      </w:r>
      <w:r>
        <w:t xml:space="preserve"> сельского поселения Пестречинского муниципального района</w:t>
      </w:r>
      <w:r w:rsidRPr="00353A18">
        <w:t xml:space="preserve"> </w:t>
      </w:r>
      <w:r>
        <w:t>представлены рекой Меша, ее притоками, озерами, болотами и прудом.</w:t>
      </w:r>
    </w:p>
    <w:p w:rsidR="00AE6B97" w:rsidRDefault="00AE6B97" w:rsidP="00AE6B97">
      <w:pPr>
        <w:pStyle w:val="af3"/>
        <w:ind w:left="0" w:firstLine="708"/>
      </w:pPr>
      <w:r w:rsidRPr="002C7BBC">
        <w:rPr>
          <w:b/>
          <w:i/>
        </w:rPr>
        <w:t>Р. Меша</w:t>
      </w:r>
      <w:r w:rsidRPr="002C7BBC">
        <w:t xml:space="preserve"> – правый приток Камского залива Куйбышевского водохранилища. </w:t>
      </w:r>
      <w:r>
        <w:t>Протекает вдоль северных границ сельского поселения</w:t>
      </w:r>
      <w:r w:rsidRPr="002C7BBC">
        <w:t xml:space="preserve">. Длина реки составляет </w:t>
      </w:r>
      <w:smartTag w:uri="urn:schemas-microsoft-com:office:smarttags" w:element="metricconverter">
        <w:smartTagPr>
          <w:attr w:name="ProductID" w:val="186,4 км"/>
        </w:smartTagPr>
        <w:r w:rsidRPr="002C7BBC">
          <w:t>186,4 км</w:t>
        </w:r>
      </w:smartTag>
      <w:r w:rsidRPr="002C7BBC">
        <w:t>, площадь водосбора - 4,2 тыс. км</w:t>
      </w:r>
      <w:r w:rsidRPr="002C7BBC">
        <w:rPr>
          <w:vertAlign w:val="superscript"/>
        </w:rPr>
        <w:t>2</w:t>
      </w:r>
      <w:r w:rsidRPr="002C7BBC">
        <w:t xml:space="preserve"> (Ландшафты Республики Татарстан…, 2007). Средняя скорость течения реки </w:t>
      </w:r>
      <w:r>
        <w:t xml:space="preserve">- </w:t>
      </w:r>
      <w:r w:rsidRPr="002C7BBC">
        <w:t>1,7 м/сек, максимальная - 2,3 м/сек, средний многолетний годовой расход воды в устье реки составляет 17,9 м</w:t>
      </w:r>
      <w:r w:rsidRPr="002C7BBC">
        <w:rPr>
          <w:vertAlign w:val="superscript"/>
        </w:rPr>
        <w:t>3</w:t>
      </w:r>
      <w:r w:rsidRPr="002C7BBC">
        <w:t xml:space="preserve">/сек (Информационный бюллетень…, 2007). </w:t>
      </w:r>
    </w:p>
    <w:p w:rsidR="00AE6B97" w:rsidRDefault="00AE6B97" w:rsidP="00AE6B97">
      <w:pPr>
        <w:pStyle w:val="af3"/>
        <w:ind w:left="0" w:firstLine="708"/>
      </w:pPr>
      <w:r w:rsidRPr="002C7BBC">
        <w:t>Питание реки смешанное, преимущественно снеговое (70 %). Гидрологический режим характеризуется высоким половодьем и низкой продолжительной меженью</w:t>
      </w:r>
      <w:r>
        <w:t xml:space="preserve">. </w:t>
      </w:r>
      <w:r w:rsidRPr="002C7BBC">
        <w:t xml:space="preserve">Распределение стока внутри года неравномерное. При среднем слое годового стока </w:t>
      </w:r>
      <w:smartTag w:uri="urn:schemas-microsoft-com:office:smarttags" w:element="metricconverter">
        <w:smartTagPr>
          <w:attr w:name="ProductID" w:val="162 мм"/>
        </w:smartTagPr>
        <w:r w:rsidRPr="002C7BBC">
          <w:t>162 мм</w:t>
        </w:r>
      </w:smartTag>
      <w:r w:rsidRPr="002C7BBC">
        <w:t xml:space="preserve"> </w:t>
      </w:r>
      <w:smartTag w:uri="urn:schemas-microsoft-com:office:smarttags" w:element="metricconverter">
        <w:smartTagPr>
          <w:attr w:name="ProductID" w:val="113 мм"/>
        </w:smartTagPr>
        <w:r w:rsidRPr="002C7BBC">
          <w:t>113 мм</w:t>
        </w:r>
      </w:smartTag>
      <w:r w:rsidRPr="002C7BBC">
        <w:t xml:space="preserve"> приходится на период весеннего половодья, продолжительность которого составляет 30–35 дней. Межень устойчивая (5,3 м</w:t>
      </w:r>
      <w:r w:rsidRPr="002C7BBC">
        <w:rPr>
          <w:vertAlign w:val="superscript"/>
        </w:rPr>
        <w:t>3</w:t>
      </w:r>
      <w:r w:rsidRPr="002C7BBC">
        <w:t>/сек в устье), иногда нарушается невысокими дождевыми паводками, а в очень засушливые годы в верховье река пересыхает. Модули подземного питания составляют 1,0–3,0 л/сек*км</w:t>
      </w:r>
      <w:r w:rsidRPr="002C7BBC">
        <w:rPr>
          <w:vertAlign w:val="superscript"/>
        </w:rPr>
        <w:t>2</w:t>
      </w:r>
      <w:r w:rsidRPr="002C7BBC">
        <w:t xml:space="preserve">. Для зимнего периода характерен продолжительный (130 дней) устойчивый ледостав (толщина льда </w:t>
      </w:r>
      <w:smartTag w:uri="urn:schemas-microsoft-com:office:smarttags" w:element="metricconverter">
        <w:smartTagPr>
          <w:attr w:name="ProductID" w:val="65 см"/>
        </w:smartTagPr>
        <w:r w:rsidRPr="002C7BBC">
          <w:t>65 см</w:t>
        </w:r>
      </w:smartTag>
      <w:r w:rsidRPr="002C7BBC">
        <w:t>), но иногда на перекатах река не замерзает.</w:t>
      </w:r>
    </w:p>
    <w:p w:rsidR="00AE6B97" w:rsidRDefault="00AE6B97" w:rsidP="00AE6B97">
      <w:pPr>
        <w:pStyle w:val="af3"/>
        <w:ind w:left="0" w:firstLine="708"/>
      </w:pPr>
      <w:r w:rsidRPr="002C7BBC">
        <w:t xml:space="preserve">Вода в реке гидрокарбонатно-сульфатно-кальциевая, мягкая весной (1,5-3,0 </w:t>
      </w:r>
      <w:proofErr w:type="spellStart"/>
      <w:r w:rsidRPr="002C7BBC">
        <w:t>ммоль</w:t>
      </w:r>
      <w:proofErr w:type="spellEnd"/>
      <w:r w:rsidRPr="002C7BBC">
        <w:t xml:space="preserve">/л) и жесткая (6,0–9,0 </w:t>
      </w:r>
      <w:proofErr w:type="spellStart"/>
      <w:r w:rsidRPr="002C7BBC">
        <w:t>ммоль</w:t>
      </w:r>
      <w:proofErr w:type="spellEnd"/>
      <w:r w:rsidRPr="002C7BBC">
        <w:t>/л) в межень, средней минерализации весной (200-300 мг/л) и повышенной (700–1000 мг/л) в межень, средняя мутность - 998 г/м</w:t>
      </w:r>
      <w:r w:rsidRPr="002C7BBC">
        <w:rPr>
          <w:vertAlign w:val="superscript"/>
        </w:rPr>
        <w:t xml:space="preserve">3 </w:t>
      </w:r>
      <w:r w:rsidRPr="002C7BBC">
        <w:t>(Ландшафты Республики Татарстан…, 2007).</w:t>
      </w:r>
    </w:p>
    <w:p w:rsidR="00AE6B97" w:rsidRDefault="00AE6B97" w:rsidP="005901F3">
      <w:pPr>
        <w:pStyle w:val="af3"/>
        <w:ind w:left="0" w:firstLine="708"/>
      </w:pPr>
      <w:r>
        <w:t xml:space="preserve">На территории сельского поселения </w:t>
      </w:r>
      <w:r w:rsidR="00ED4069">
        <w:t xml:space="preserve">протекает </w:t>
      </w:r>
      <w:r w:rsidR="005901F3">
        <w:t xml:space="preserve">р. </w:t>
      </w:r>
      <w:proofErr w:type="spellStart"/>
      <w:r w:rsidR="005901F3">
        <w:t>Сула</w:t>
      </w:r>
      <w:proofErr w:type="spellEnd"/>
      <w:r w:rsidR="005901F3">
        <w:t xml:space="preserve">. </w:t>
      </w:r>
      <w:r w:rsidR="00ED4069" w:rsidRPr="003B370A">
        <w:t>(правый приток р. Меша; общая протяженность: 24 км)</w:t>
      </w:r>
      <w:r w:rsidR="00ED4069" w:rsidRPr="00ED4069">
        <w:t xml:space="preserve">. </w:t>
      </w:r>
      <w:r w:rsidR="00727E04">
        <w:t>Д</w:t>
      </w:r>
      <w:r>
        <w:t xml:space="preserve">ля </w:t>
      </w:r>
      <w:r w:rsidR="005901F3">
        <w:t xml:space="preserve">нее </w:t>
      </w:r>
      <w:r>
        <w:t>характерно высокое весеннее половодье, продолжительность которого составляет 26 – 28 дней. За этот период приходит более 60 % объема их годового стока. Летом и осенью после ливневых или моросящих дождей проходят невысокие паводки. К концу осени устанавливается устойчивый низкий уровень воды – осенне-зимняя межень. Во второй декаде ноября устанавливается ледостав, продолжительность которого составляет в среднем 130 – 155 дней.</w:t>
      </w:r>
    </w:p>
    <w:p w:rsidR="00AE6B97" w:rsidRDefault="00AE6B97" w:rsidP="00AE6B97">
      <w:pPr>
        <w:pStyle w:val="af3"/>
        <w:ind w:left="0" w:firstLine="708"/>
      </w:pPr>
      <w:r>
        <w:t>По источникам питания рек</w:t>
      </w:r>
      <w:r w:rsidR="005901F3">
        <w:t>е</w:t>
      </w:r>
      <w:r>
        <w:t xml:space="preserve"> относ</w:t>
      </w:r>
      <w:r w:rsidR="005901F3">
        <w:t>и</w:t>
      </w:r>
      <w:r>
        <w:t>тся к водотокам с преимущественно снеговым питанием и наибольшим стоком в весеннее время за счет массового поступления талых вод (Атлас земель Республики Татарстан, 2005).</w:t>
      </w:r>
    </w:p>
    <w:p w:rsidR="00AE6B97" w:rsidRDefault="00AE6B97" w:rsidP="00AE6B97">
      <w:pPr>
        <w:pStyle w:val="af3"/>
        <w:ind w:left="0" w:firstLine="708"/>
      </w:pPr>
      <w:r>
        <w:t>Большое народнохозяйственное и эстетическое значение имеют озера. В сельском поселении</w:t>
      </w:r>
      <w:r w:rsidRPr="00934FE5">
        <w:t xml:space="preserve"> расположено</w:t>
      </w:r>
      <w:r>
        <w:t xml:space="preserve"> </w:t>
      </w:r>
      <w:r w:rsidR="005901F3">
        <w:t>несколько озер</w:t>
      </w:r>
      <w:r>
        <w:t xml:space="preserve">. </w:t>
      </w:r>
    </w:p>
    <w:p w:rsidR="00E418A4" w:rsidRDefault="00AE6B97" w:rsidP="006D7A25">
      <w:pPr>
        <w:pStyle w:val="af3"/>
        <w:ind w:left="0" w:firstLine="708"/>
        <w:rPr>
          <w:spacing w:val="-2"/>
        </w:rPr>
      </w:pPr>
      <w:r>
        <w:rPr>
          <w:spacing w:val="-2"/>
        </w:rPr>
        <w:t>Б</w:t>
      </w:r>
      <w:r w:rsidRPr="00E26C97">
        <w:rPr>
          <w:spacing w:val="-2"/>
        </w:rPr>
        <w:t>олота выполняют важные гидрогеологические (регулирование стока, аккумуляция вод, влияние на водосбор), противоэрозионные (укрепление берегов зарослями растений), экологические (регулирование качества воды, фильтрационная роль, сохранение биор</w:t>
      </w:r>
      <w:r w:rsidR="006D7A25">
        <w:rPr>
          <w:spacing w:val="-2"/>
        </w:rPr>
        <w:t>азнообразия) функции.</w:t>
      </w:r>
    </w:p>
    <w:p w:rsidR="005901F3" w:rsidRPr="005901F3" w:rsidRDefault="005901F3" w:rsidP="005901F3">
      <w:pPr>
        <w:pStyle w:val="2"/>
        <w:jc w:val="center"/>
        <w:rPr>
          <w:rFonts w:ascii="Times New Roman" w:hAnsi="Times New Roman" w:cs="Times New Roman"/>
          <w:i w:val="0"/>
        </w:rPr>
      </w:pPr>
      <w:bookmarkStart w:id="9" w:name="_Toc323711483"/>
      <w:bookmarkStart w:id="10" w:name="_Toc531087893"/>
      <w:r w:rsidRPr="005901F3">
        <w:rPr>
          <w:rFonts w:ascii="Times New Roman" w:hAnsi="Times New Roman" w:cs="Times New Roman"/>
          <w:i w:val="0"/>
        </w:rPr>
        <w:t>1.7. Климатическая характеристика</w:t>
      </w:r>
      <w:bookmarkEnd w:id="9"/>
      <w:bookmarkEnd w:id="10"/>
    </w:p>
    <w:p w:rsidR="005901F3" w:rsidRDefault="005901F3" w:rsidP="005901F3">
      <w:pPr>
        <w:pStyle w:val="af3"/>
        <w:ind w:left="0" w:firstLine="708"/>
      </w:pPr>
      <w:r w:rsidRPr="002C7BBC">
        <w:t xml:space="preserve">Климатическая характеристика </w:t>
      </w:r>
      <w:r>
        <w:t>рассматриваемой территории</w:t>
      </w:r>
      <w:r w:rsidRPr="002C7BBC">
        <w:t xml:space="preserve"> предоставлена </w:t>
      </w:r>
      <w:r>
        <w:t>ФГБУ «</w:t>
      </w:r>
      <w:r w:rsidRPr="002C7BBC">
        <w:t>Управление</w:t>
      </w:r>
      <w:r>
        <w:t xml:space="preserve"> по</w:t>
      </w:r>
      <w:r w:rsidRPr="002C7BBC">
        <w:t xml:space="preserve"> гидрометеорологии и мониторингу окружающей среды Республики Татарстан</w:t>
      </w:r>
      <w:r>
        <w:t>»</w:t>
      </w:r>
      <w:r w:rsidRPr="002C7BBC">
        <w:t xml:space="preserve"> по материалам многолетних наблюдений на ближайшей метеостанции МС Ка</w:t>
      </w:r>
      <w:r>
        <w:t>зань-Опорная.</w:t>
      </w:r>
    </w:p>
    <w:p w:rsidR="005901F3" w:rsidRDefault="005901F3" w:rsidP="005901F3">
      <w:pPr>
        <w:pStyle w:val="af3"/>
        <w:ind w:left="0" w:firstLine="708"/>
      </w:pPr>
      <w:r w:rsidRPr="002C7BBC">
        <w:t xml:space="preserve">Согласно карте районирования Республики Татарстан по климатическим условиям </w:t>
      </w:r>
      <w:r>
        <w:t>территория</w:t>
      </w:r>
      <w:r w:rsidRPr="002C7BBC">
        <w:t xml:space="preserve"> </w:t>
      </w:r>
      <w:r>
        <w:t xml:space="preserve">Пестречинского сельского поселения </w:t>
      </w:r>
      <w:r w:rsidRPr="002C7BBC">
        <w:t>расположен</w:t>
      </w:r>
      <w:r>
        <w:t>а</w:t>
      </w:r>
      <w:r w:rsidRPr="002C7BBC">
        <w:t xml:space="preserve"> в климатическом подрайоне </w:t>
      </w:r>
      <w:r w:rsidRPr="002C7BBC">
        <w:rPr>
          <w:lang w:val="en-US"/>
        </w:rPr>
        <w:t>IIB</w:t>
      </w:r>
      <w:r w:rsidRPr="002C7BBC">
        <w:t xml:space="preserve">, который характеризуется умеренно-континентальным климатом. Его особенностью является быстрое нарастание тепла весной, затяжная осень и большая изменчивость зимних температур. </w:t>
      </w:r>
    </w:p>
    <w:p w:rsidR="005901F3" w:rsidRDefault="005901F3" w:rsidP="005901F3">
      <w:pPr>
        <w:pStyle w:val="af3"/>
        <w:ind w:left="0" w:firstLine="708"/>
        <w:rPr>
          <w:spacing w:val="-4"/>
        </w:rPr>
      </w:pPr>
      <w:r w:rsidRPr="002C7BBC">
        <w:rPr>
          <w:spacing w:val="-4"/>
        </w:rPr>
        <w:t>Температурный режим характеризуется следующими величинами (табл. 1</w:t>
      </w:r>
      <w:r>
        <w:rPr>
          <w:spacing w:val="-4"/>
        </w:rPr>
        <w:t>.7.1.</w:t>
      </w:r>
      <w:r w:rsidRPr="002C7BBC">
        <w:rPr>
          <w:spacing w:val="-4"/>
        </w:rPr>
        <w:t>):</w:t>
      </w:r>
    </w:p>
    <w:p w:rsidR="005901F3" w:rsidRDefault="005901F3" w:rsidP="005901F3">
      <w:pPr>
        <w:pStyle w:val="af3"/>
        <w:ind w:left="0"/>
        <w:jc w:val="right"/>
        <w:rPr>
          <w:spacing w:val="-4"/>
        </w:rPr>
      </w:pPr>
      <w:r>
        <w:rPr>
          <w:spacing w:val="-4"/>
        </w:rPr>
        <w:t>Таблица 1.7.1</w:t>
      </w:r>
    </w:p>
    <w:p w:rsidR="005901F3" w:rsidRPr="002C7BBC" w:rsidRDefault="005901F3" w:rsidP="005901F3">
      <w:pPr>
        <w:pStyle w:val="af3"/>
        <w:ind w:left="0"/>
        <w:jc w:val="center"/>
      </w:pPr>
      <w:r w:rsidRPr="002C7BBC">
        <w:t>Распределение среднемесячных и среднегодовой температуры воздуха (</w:t>
      </w:r>
      <w:r w:rsidRPr="002C7BBC">
        <w:sym w:font="Symbol" w:char="F0B0"/>
      </w:r>
      <w:r w:rsidRPr="002C7BBC">
        <w:t>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gridCol w:w="708"/>
        <w:gridCol w:w="623"/>
        <w:gridCol w:w="749"/>
        <w:gridCol w:w="750"/>
        <w:gridCol w:w="750"/>
        <w:gridCol w:w="750"/>
        <w:gridCol w:w="749"/>
        <w:gridCol w:w="750"/>
        <w:gridCol w:w="750"/>
        <w:gridCol w:w="750"/>
        <w:gridCol w:w="471"/>
      </w:tblGrid>
      <w:tr w:rsidR="005901F3" w:rsidRPr="002C7BBC" w:rsidTr="00C92B9B">
        <w:trPr>
          <w:jc w:val="center"/>
        </w:trPr>
        <w:tc>
          <w:tcPr>
            <w:tcW w:w="817" w:type="dxa"/>
            <w:vAlign w:val="center"/>
          </w:tcPr>
          <w:p w:rsidR="005901F3" w:rsidRPr="002C7BBC" w:rsidRDefault="005901F3" w:rsidP="00C92B9B">
            <w:pPr>
              <w:jc w:val="center"/>
              <w:rPr>
                <w:lang w:val="en-US"/>
              </w:rPr>
            </w:pPr>
            <w:r w:rsidRPr="002C7BBC">
              <w:rPr>
                <w:lang w:val="en-US"/>
              </w:rPr>
              <w:t>I</w:t>
            </w:r>
          </w:p>
        </w:tc>
        <w:tc>
          <w:tcPr>
            <w:tcW w:w="851" w:type="dxa"/>
            <w:vAlign w:val="center"/>
          </w:tcPr>
          <w:p w:rsidR="005901F3" w:rsidRPr="002C7BBC" w:rsidRDefault="005901F3" w:rsidP="00C92B9B">
            <w:pPr>
              <w:jc w:val="center"/>
              <w:rPr>
                <w:lang w:val="en-US"/>
              </w:rPr>
            </w:pPr>
            <w:r w:rsidRPr="002C7BBC">
              <w:rPr>
                <w:lang w:val="en-US"/>
              </w:rPr>
              <w:t>II</w:t>
            </w:r>
          </w:p>
        </w:tc>
        <w:tc>
          <w:tcPr>
            <w:tcW w:w="708" w:type="dxa"/>
            <w:vAlign w:val="center"/>
          </w:tcPr>
          <w:p w:rsidR="005901F3" w:rsidRPr="002C7BBC" w:rsidRDefault="005901F3" w:rsidP="00C92B9B">
            <w:pPr>
              <w:jc w:val="center"/>
              <w:rPr>
                <w:lang w:val="en-US"/>
              </w:rPr>
            </w:pPr>
            <w:r w:rsidRPr="002C7BBC">
              <w:rPr>
                <w:lang w:val="en-US"/>
              </w:rPr>
              <w:t>III</w:t>
            </w:r>
          </w:p>
        </w:tc>
        <w:tc>
          <w:tcPr>
            <w:tcW w:w="623" w:type="dxa"/>
            <w:vAlign w:val="center"/>
          </w:tcPr>
          <w:p w:rsidR="005901F3" w:rsidRPr="002C7BBC" w:rsidRDefault="005901F3" w:rsidP="00C92B9B">
            <w:pPr>
              <w:jc w:val="center"/>
              <w:rPr>
                <w:lang w:val="en-US"/>
              </w:rPr>
            </w:pPr>
            <w:r w:rsidRPr="002C7BBC">
              <w:rPr>
                <w:lang w:val="en-US"/>
              </w:rPr>
              <w:t>IV</w:t>
            </w:r>
          </w:p>
        </w:tc>
        <w:tc>
          <w:tcPr>
            <w:tcW w:w="749" w:type="dxa"/>
            <w:vAlign w:val="center"/>
          </w:tcPr>
          <w:p w:rsidR="005901F3" w:rsidRPr="002C7BBC" w:rsidRDefault="005901F3" w:rsidP="00C92B9B">
            <w:pPr>
              <w:jc w:val="center"/>
              <w:rPr>
                <w:lang w:val="en-US"/>
              </w:rPr>
            </w:pPr>
            <w:r w:rsidRPr="002C7BBC">
              <w:rPr>
                <w:lang w:val="en-US"/>
              </w:rPr>
              <w:t>V</w:t>
            </w:r>
          </w:p>
        </w:tc>
        <w:tc>
          <w:tcPr>
            <w:tcW w:w="750" w:type="dxa"/>
            <w:vAlign w:val="center"/>
          </w:tcPr>
          <w:p w:rsidR="005901F3" w:rsidRPr="002C7BBC" w:rsidRDefault="005901F3" w:rsidP="00C92B9B">
            <w:pPr>
              <w:jc w:val="center"/>
              <w:rPr>
                <w:lang w:val="en-US"/>
              </w:rPr>
            </w:pPr>
            <w:r w:rsidRPr="002C7BBC">
              <w:rPr>
                <w:lang w:val="en-US"/>
              </w:rPr>
              <w:t>VI</w:t>
            </w:r>
          </w:p>
        </w:tc>
        <w:tc>
          <w:tcPr>
            <w:tcW w:w="750" w:type="dxa"/>
            <w:vAlign w:val="center"/>
          </w:tcPr>
          <w:p w:rsidR="005901F3" w:rsidRPr="002C7BBC" w:rsidRDefault="005901F3" w:rsidP="00C92B9B">
            <w:pPr>
              <w:jc w:val="center"/>
              <w:rPr>
                <w:lang w:val="en-US"/>
              </w:rPr>
            </w:pPr>
            <w:r w:rsidRPr="002C7BBC">
              <w:rPr>
                <w:lang w:val="en-US"/>
              </w:rPr>
              <w:t>VII</w:t>
            </w:r>
          </w:p>
        </w:tc>
        <w:tc>
          <w:tcPr>
            <w:tcW w:w="750" w:type="dxa"/>
            <w:vAlign w:val="center"/>
          </w:tcPr>
          <w:p w:rsidR="005901F3" w:rsidRPr="002C7BBC" w:rsidRDefault="005901F3" w:rsidP="00C92B9B">
            <w:pPr>
              <w:jc w:val="center"/>
              <w:rPr>
                <w:lang w:val="en-US"/>
              </w:rPr>
            </w:pPr>
            <w:r w:rsidRPr="002C7BBC">
              <w:rPr>
                <w:lang w:val="en-US"/>
              </w:rPr>
              <w:t>VII</w:t>
            </w:r>
          </w:p>
        </w:tc>
        <w:tc>
          <w:tcPr>
            <w:tcW w:w="749" w:type="dxa"/>
            <w:vAlign w:val="center"/>
          </w:tcPr>
          <w:p w:rsidR="005901F3" w:rsidRPr="002C7BBC" w:rsidRDefault="005901F3" w:rsidP="00C92B9B">
            <w:pPr>
              <w:jc w:val="center"/>
              <w:rPr>
                <w:lang w:val="en-US"/>
              </w:rPr>
            </w:pPr>
            <w:r w:rsidRPr="002C7BBC">
              <w:rPr>
                <w:lang w:val="en-US"/>
              </w:rPr>
              <w:t>IX</w:t>
            </w:r>
          </w:p>
        </w:tc>
        <w:tc>
          <w:tcPr>
            <w:tcW w:w="750" w:type="dxa"/>
            <w:vAlign w:val="center"/>
          </w:tcPr>
          <w:p w:rsidR="005901F3" w:rsidRPr="002C7BBC" w:rsidRDefault="005901F3" w:rsidP="00C92B9B">
            <w:pPr>
              <w:jc w:val="center"/>
              <w:rPr>
                <w:lang w:val="en-US"/>
              </w:rPr>
            </w:pPr>
            <w:r w:rsidRPr="002C7BBC">
              <w:rPr>
                <w:lang w:val="en-US"/>
              </w:rPr>
              <w:t>X</w:t>
            </w:r>
          </w:p>
        </w:tc>
        <w:tc>
          <w:tcPr>
            <w:tcW w:w="750" w:type="dxa"/>
            <w:vAlign w:val="center"/>
          </w:tcPr>
          <w:p w:rsidR="005901F3" w:rsidRPr="002C7BBC" w:rsidRDefault="005901F3" w:rsidP="00C92B9B">
            <w:pPr>
              <w:jc w:val="center"/>
              <w:rPr>
                <w:lang w:val="en-US"/>
              </w:rPr>
            </w:pPr>
            <w:r w:rsidRPr="002C7BBC">
              <w:rPr>
                <w:lang w:val="en-US"/>
              </w:rPr>
              <w:t>XI</w:t>
            </w:r>
          </w:p>
        </w:tc>
        <w:tc>
          <w:tcPr>
            <w:tcW w:w="750" w:type="dxa"/>
            <w:vAlign w:val="center"/>
          </w:tcPr>
          <w:p w:rsidR="005901F3" w:rsidRPr="002C7BBC" w:rsidRDefault="005901F3" w:rsidP="00C92B9B">
            <w:pPr>
              <w:jc w:val="center"/>
              <w:rPr>
                <w:lang w:val="en-US"/>
              </w:rPr>
            </w:pPr>
            <w:r w:rsidRPr="002C7BBC">
              <w:rPr>
                <w:lang w:val="en-US"/>
              </w:rPr>
              <w:t>XII</w:t>
            </w:r>
          </w:p>
        </w:tc>
        <w:tc>
          <w:tcPr>
            <w:tcW w:w="471" w:type="dxa"/>
            <w:vAlign w:val="center"/>
          </w:tcPr>
          <w:p w:rsidR="005901F3" w:rsidRPr="002C7BBC" w:rsidRDefault="005901F3" w:rsidP="00C92B9B">
            <w:pPr>
              <w:ind w:right="-250"/>
            </w:pPr>
            <w:r w:rsidRPr="002C7BBC">
              <w:t>год</w:t>
            </w:r>
          </w:p>
        </w:tc>
      </w:tr>
      <w:tr w:rsidR="005901F3" w:rsidRPr="002C7BBC" w:rsidTr="00C92B9B">
        <w:trPr>
          <w:jc w:val="center"/>
        </w:trPr>
        <w:tc>
          <w:tcPr>
            <w:tcW w:w="817" w:type="dxa"/>
          </w:tcPr>
          <w:p w:rsidR="005901F3" w:rsidRPr="002C7BBC" w:rsidRDefault="005901F3" w:rsidP="00C92B9B">
            <w:pPr>
              <w:ind w:right="-119"/>
              <w:jc w:val="center"/>
            </w:pPr>
            <w:r w:rsidRPr="002C7BBC">
              <w:t>-10,8</w:t>
            </w:r>
          </w:p>
        </w:tc>
        <w:tc>
          <w:tcPr>
            <w:tcW w:w="851" w:type="dxa"/>
          </w:tcPr>
          <w:p w:rsidR="005901F3" w:rsidRPr="002C7BBC" w:rsidRDefault="005901F3" w:rsidP="00C92B9B">
            <w:pPr>
              <w:jc w:val="center"/>
            </w:pPr>
            <w:r w:rsidRPr="002C7BBC">
              <w:t>-10,3</w:t>
            </w:r>
          </w:p>
        </w:tc>
        <w:tc>
          <w:tcPr>
            <w:tcW w:w="708" w:type="dxa"/>
          </w:tcPr>
          <w:p w:rsidR="005901F3" w:rsidRPr="002C7BBC" w:rsidRDefault="005901F3" w:rsidP="00C92B9B">
            <w:pPr>
              <w:jc w:val="center"/>
            </w:pPr>
            <w:r w:rsidRPr="002C7BBC">
              <w:t>-4,2</w:t>
            </w:r>
          </w:p>
        </w:tc>
        <w:tc>
          <w:tcPr>
            <w:tcW w:w="623" w:type="dxa"/>
          </w:tcPr>
          <w:p w:rsidR="005901F3" w:rsidRPr="002C7BBC" w:rsidRDefault="005901F3" w:rsidP="00C92B9B">
            <w:pPr>
              <w:jc w:val="center"/>
            </w:pPr>
            <w:r w:rsidRPr="002C7BBC">
              <w:t>5,1</w:t>
            </w:r>
          </w:p>
        </w:tc>
        <w:tc>
          <w:tcPr>
            <w:tcW w:w="749" w:type="dxa"/>
          </w:tcPr>
          <w:p w:rsidR="005901F3" w:rsidRPr="002C7BBC" w:rsidRDefault="005901F3" w:rsidP="00C92B9B">
            <w:pPr>
              <w:jc w:val="center"/>
            </w:pPr>
            <w:r w:rsidRPr="002C7BBC">
              <w:t>13,2</w:t>
            </w:r>
          </w:p>
        </w:tc>
        <w:tc>
          <w:tcPr>
            <w:tcW w:w="750" w:type="dxa"/>
          </w:tcPr>
          <w:p w:rsidR="005901F3" w:rsidRPr="002C7BBC" w:rsidRDefault="005901F3" w:rsidP="00C92B9B">
            <w:pPr>
              <w:jc w:val="center"/>
            </w:pPr>
            <w:r w:rsidRPr="002C7BBC">
              <w:t>17,9</w:t>
            </w:r>
          </w:p>
        </w:tc>
        <w:tc>
          <w:tcPr>
            <w:tcW w:w="750" w:type="dxa"/>
          </w:tcPr>
          <w:p w:rsidR="005901F3" w:rsidRPr="002C7BBC" w:rsidRDefault="005901F3" w:rsidP="00C92B9B">
            <w:pPr>
              <w:jc w:val="center"/>
            </w:pPr>
            <w:r w:rsidRPr="002C7BBC">
              <w:t>19,8</w:t>
            </w:r>
          </w:p>
        </w:tc>
        <w:tc>
          <w:tcPr>
            <w:tcW w:w="750" w:type="dxa"/>
          </w:tcPr>
          <w:p w:rsidR="005901F3" w:rsidRPr="002C7BBC" w:rsidRDefault="005901F3" w:rsidP="00C92B9B">
            <w:pPr>
              <w:jc w:val="center"/>
            </w:pPr>
            <w:r w:rsidRPr="002C7BBC">
              <w:t>17,1</w:t>
            </w:r>
          </w:p>
        </w:tc>
        <w:tc>
          <w:tcPr>
            <w:tcW w:w="749" w:type="dxa"/>
          </w:tcPr>
          <w:p w:rsidR="005901F3" w:rsidRPr="002C7BBC" w:rsidRDefault="005901F3" w:rsidP="00C92B9B">
            <w:pPr>
              <w:jc w:val="center"/>
            </w:pPr>
            <w:r w:rsidRPr="002C7BBC">
              <w:t>11,5</w:t>
            </w:r>
          </w:p>
        </w:tc>
        <w:tc>
          <w:tcPr>
            <w:tcW w:w="750" w:type="dxa"/>
          </w:tcPr>
          <w:p w:rsidR="005901F3" w:rsidRPr="002C7BBC" w:rsidRDefault="005901F3" w:rsidP="00C92B9B">
            <w:pPr>
              <w:jc w:val="center"/>
            </w:pPr>
            <w:r w:rsidRPr="002C7BBC">
              <w:t>4,4</w:t>
            </w:r>
          </w:p>
        </w:tc>
        <w:tc>
          <w:tcPr>
            <w:tcW w:w="750" w:type="dxa"/>
          </w:tcPr>
          <w:p w:rsidR="005901F3" w:rsidRPr="002C7BBC" w:rsidRDefault="005901F3" w:rsidP="00C92B9B">
            <w:pPr>
              <w:jc w:val="center"/>
            </w:pPr>
            <w:r w:rsidRPr="002C7BBC">
              <w:t>-3,6</w:t>
            </w:r>
          </w:p>
        </w:tc>
        <w:tc>
          <w:tcPr>
            <w:tcW w:w="750" w:type="dxa"/>
          </w:tcPr>
          <w:p w:rsidR="005901F3" w:rsidRPr="002C7BBC" w:rsidRDefault="005901F3" w:rsidP="00C92B9B">
            <w:pPr>
              <w:jc w:val="center"/>
            </w:pPr>
            <w:r w:rsidRPr="002C7BBC">
              <w:t>-8,7</w:t>
            </w:r>
          </w:p>
        </w:tc>
        <w:tc>
          <w:tcPr>
            <w:tcW w:w="471" w:type="dxa"/>
          </w:tcPr>
          <w:p w:rsidR="005901F3" w:rsidRPr="002C7BBC" w:rsidRDefault="005901F3" w:rsidP="00C92B9B">
            <w:pPr>
              <w:ind w:right="-250"/>
            </w:pPr>
            <w:r w:rsidRPr="002C7BBC">
              <w:t>4,3</w:t>
            </w:r>
          </w:p>
        </w:tc>
      </w:tr>
    </w:tbl>
    <w:p w:rsidR="005901F3" w:rsidRDefault="005901F3" w:rsidP="005901F3">
      <w:pPr>
        <w:pStyle w:val="af3"/>
        <w:rPr>
          <w:lang w:val="en-US"/>
        </w:rPr>
      </w:pPr>
    </w:p>
    <w:p w:rsidR="005901F3" w:rsidRDefault="005901F3" w:rsidP="005901F3">
      <w:pPr>
        <w:pStyle w:val="af3"/>
        <w:ind w:left="0" w:firstLine="708"/>
      </w:pPr>
      <w:r w:rsidRPr="002C7BBC">
        <w:t>Средняя максимальная температура наружного воздуха наиболее жаркого месяца составляет +25,1</w:t>
      </w:r>
      <w:r w:rsidRPr="002C7BBC">
        <w:sym w:font="Symbol" w:char="F0B0"/>
      </w:r>
      <w:r w:rsidRPr="002C7BBC">
        <w:t>С, наиболее холодного месяца –16,5</w:t>
      </w:r>
      <w:r w:rsidRPr="002C7BBC">
        <w:sym w:font="Symbol" w:char="F0B0"/>
      </w:r>
      <w:r w:rsidRPr="002C7BBC">
        <w:t>С. Самым теплым месяцем является июль со среднемесячной температурой воздуха +19,8</w:t>
      </w:r>
      <w:r w:rsidRPr="002C7BBC">
        <w:sym w:font="Symbol" w:char="F0B0"/>
      </w:r>
      <w:r w:rsidRPr="002C7BBC">
        <w:t>С, самым холодным – январь со среднемесячной температурой воздуха –10,8</w:t>
      </w:r>
      <w:r w:rsidRPr="002C7BBC">
        <w:sym w:font="Symbol" w:char="F0B0"/>
      </w:r>
      <w:r w:rsidRPr="002C7BBC">
        <w:t>С.</w:t>
      </w:r>
    </w:p>
    <w:p w:rsidR="00B91586" w:rsidRDefault="005901F3" w:rsidP="00B91586">
      <w:pPr>
        <w:pStyle w:val="af3"/>
        <w:ind w:left="0" w:firstLine="708"/>
      </w:pPr>
      <w:r w:rsidRPr="002C7BBC">
        <w:t>Коэффициент А, зависящий от температурной стратификации атмосферы, достигает 160</w:t>
      </w:r>
      <w:r>
        <w:t>.</w:t>
      </w:r>
    </w:p>
    <w:p w:rsidR="00B91586" w:rsidRDefault="005901F3" w:rsidP="00B91586">
      <w:pPr>
        <w:pStyle w:val="af3"/>
        <w:ind w:left="0" w:firstLine="708"/>
      </w:pPr>
      <w:r w:rsidRPr="002C7BBC">
        <w:t xml:space="preserve">По данным Схемы территориального планирования Республики Татарстан годовая суммарная солнечная радиация составляет 3800–3900 </w:t>
      </w:r>
      <w:r w:rsidRPr="002C7BBC">
        <w:rPr>
          <w:spacing w:val="-4"/>
        </w:rPr>
        <w:t>рад.</w:t>
      </w:r>
    </w:p>
    <w:p w:rsidR="00B91586" w:rsidRDefault="005901F3" w:rsidP="00B91586">
      <w:pPr>
        <w:pStyle w:val="af3"/>
        <w:ind w:left="0" w:firstLine="708"/>
      </w:pPr>
      <w:r w:rsidRPr="002C7BBC">
        <w:t xml:space="preserve">Засушливые периоды иногда могут быть весной и в первую половину лета. Наибольшее количество осадков приходится на лето, и выпадают они в виде дождей и ливней. Средняя многолетняя сумма осадков – </w:t>
      </w:r>
      <w:smartTag w:uri="urn:schemas-microsoft-com:office:smarttags" w:element="metricconverter">
        <w:smartTagPr>
          <w:attr w:name="ProductID" w:val="562,2 мм"/>
        </w:smartTagPr>
        <w:r w:rsidRPr="002C7BBC">
          <w:t>562,2 мм</w:t>
        </w:r>
      </w:smartTag>
      <w:r w:rsidRPr="002C7BBC">
        <w:t>.</w:t>
      </w:r>
    </w:p>
    <w:p w:rsidR="005901F3" w:rsidRDefault="005901F3" w:rsidP="00B91586">
      <w:pPr>
        <w:pStyle w:val="af3"/>
        <w:ind w:left="0" w:firstLine="708"/>
      </w:pPr>
      <w:r w:rsidRPr="002C7BBC">
        <w:t xml:space="preserve">В таблице </w:t>
      </w:r>
      <w:r w:rsidR="00B91586">
        <w:t>1.7.</w:t>
      </w:r>
      <w:r w:rsidRPr="002C7BBC">
        <w:t>2 представлены сведения о среднемесячном и годовом количестве осадков.</w:t>
      </w:r>
    </w:p>
    <w:p w:rsidR="00B91586" w:rsidRPr="00224355" w:rsidRDefault="00B91586" w:rsidP="00B91586">
      <w:pPr>
        <w:pStyle w:val="af3"/>
        <w:ind w:left="0"/>
        <w:jc w:val="right"/>
      </w:pPr>
      <w:r>
        <w:rPr>
          <w:spacing w:val="-4"/>
        </w:rPr>
        <w:t>Таблица 1.7.2</w:t>
      </w:r>
    </w:p>
    <w:p w:rsidR="005901F3" w:rsidRPr="002C7BBC" w:rsidRDefault="005901F3" w:rsidP="005901F3">
      <w:pPr>
        <w:pStyle w:val="afb"/>
      </w:pPr>
      <w:r w:rsidRPr="002C7BBC">
        <w:t>Среднемесячное и годовое количество осадков (мм)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716"/>
        <w:gridCol w:w="716"/>
        <w:gridCol w:w="716"/>
        <w:gridCol w:w="716"/>
        <w:gridCol w:w="716"/>
        <w:gridCol w:w="717"/>
        <w:gridCol w:w="717"/>
        <w:gridCol w:w="717"/>
        <w:gridCol w:w="717"/>
        <w:gridCol w:w="717"/>
        <w:gridCol w:w="717"/>
        <w:gridCol w:w="717"/>
      </w:tblGrid>
      <w:tr w:rsidR="005901F3" w:rsidRPr="002C7BBC" w:rsidTr="00C92B9B">
        <w:trPr>
          <w:jc w:val="center"/>
        </w:trPr>
        <w:tc>
          <w:tcPr>
            <w:tcW w:w="716" w:type="dxa"/>
            <w:vAlign w:val="center"/>
          </w:tcPr>
          <w:p w:rsidR="005901F3" w:rsidRPr="002C7BBC" w:rsidRDefault="005901F3" w:rsidP="00C92B9B">
            <w:pPr>
              <w:jc w:val="center"/>
              <w:rPr>
                <w:lang w:val="en-US"/>
              </w:rPr>
            </w:pPr>
            <w:r w:rsidRPr="002C7BBC">
              <w:rPr>
                <w:lang w:val="en-US"/>
              </w:rPr>
              <w:t>I</w:t>
            </w:r>
          </w:p>
        </w:tc>
        <w:tc>
          <w:tcPr>
            <w:tcW w:w="716" w:type="dxa"/>
            <w:vAlign w:val="center"/>
          </w:tcPr>
          <w:p w:rsidR="005901F3" w:rsidRPr="002C7BBC" w:rsidRDefault="005901F3" w:rsidP="00C92B9B">
            <w:pPr>
              <w:jc w:val="center"/>
              <w:rPr>
                <w:lang w:val="en-US"/>
              </w:rPr>
            </w:pPr>
            <w:r w:rsidRPr="002C7BBC">
              <w:rPr>
                <w:lang w:val="en-US"/>
              </w:rPr>
              <w:t>II</w:t>
            </w:r>
          </w:p>
        </w:tc>
        <w:tc>
          <w:tcPr>
            <w:tcW w:w="716" w:type="dxa"/>
            <w:vAlign w:val="center"/>
          </w:tcPr>
          <w:p w:rsidR="005901F3" w:rsidRPr="002C7BBC" w:rsidRDefault="005901F3" w:rsidP="00C92B9B">
            <w:pPr>
              <w:jc w:val="center"/>
              <w:rPr>
                <w:lang w:val="en-US"/>
              </w:rPr>
            </w:pPr>
            <w:r w:rsidRPr="002C7BBC">
              <w:rPr>
                <w:lang w:val="en-US"/>
              </w:rPr>
              <w:t>III</w:t>
            </w:r>
          </w:p>
        </w:tc>
        <w:tc>
          <w:tcPr>
            <w:tcW w:w="716" w:type="dxa"/>
            <w:vAlign w:val="center"/>
          </w:tcPr>
          <w:p w:rsidR="005901F3" w:rsidRPr="002C7BBC" w:rsidRDefault="005901F3" w:rsidP="00C92B9B">
            <w:pPr>
              <w:jc w:val="center"/>
              <w:rPr>
                <w:lang w:val="en-US"/>
              </w:rPr>
            </w:pPr>
            <w:r w:rsidRPr="002C7BBC">
              <w:rPr>
                <w:lang w:val="en-US"/>
              </w:rPr>
              <w:t>IV</w:t>
            </w:r>
          </w:p>
        </w:tc>
        <w:tc>
          <w:tcPr>
            <w:tcW w:w="716" w:type="dxa"/>
            <w:vAlign w:val="center"/>
          </w:tcPr>
          <w:p w:rsidR="005901F3" w:rsidRPr="002C7BBC" w:rsidRDefault="005901F3" w:rsidP="00C92B9B">
            <w:pPr>
              <w:jc w:val="center"/>
              <w:rPr>
                <w:lang w:val="en-US"/>
              </w:rPr>
            </w:pPr>
            <w:r w:rsidRPr="002C7BBC">
              <w:rPr>
                <w:lang w:val="en-US"/>
              </w:rPr>
              <w:t>V</w:t>
            </w:r>
          </w:p>
        </w:tc>
        <w:tc>
          <w:tcPr>
            <w:tcW w:w="716" w:type="dxa"/>
            <w:vAlign w:val="center"/>
          </w:tcPr>
          <w:p w:rsidR="005901F3" w:rsidRPr="002C7BBC" w:rsidRDefault="005901F3" w:rsidP="00C92B9B">
            <w:pPr>
              <w:jc w:val="center"/>
              <w:rPr>
                <w:lang w:val="en-US"/>
              </w:rPr>
            </w:pPr>
            <w:r w:rsidRPr="002C7BBC">
              <w:rPr>
                <w:lang w:val="en-US"/>
              </w:rPr>
              <w:t>VI</w:t>
            </w:r>
          </w:p>
        </w:tc>
        <w:tc>
          <w:tcPr>
            <w:tcW w:w="717" w:type="dxa"/>
            <w:vAlign w:val="center"/>
          </w:tcPr>
          <w:p w:rsidR="005901F3" w:rsidRPr="002C7BBC" w:rsidRDefault="005901F3" w:rsidP="00C92B9B">
            <w:pPr>
              <w:jc w:val="center"/>
              <w:rPr>
                <w:lang w:val="en-US"/>
              </w:rPr>
            </w:pPr>
            <w:r w:rsidRPr="002C7BBC">
              <w:rPr>
                <w:lang w:val="en-US"/>
              </w:rPr>
              <w:t>VII</w:t>
            </w:r>
          </w:p>
        </w:tc>
        <w:tc>
          <w:tcPr>
            <w:tcW w:w="717" w:type="dxa"/>
            <w:vAlign w:val="center"/>
          </w:tcPr>
          <w:p w:rsidR="005901F3" w:rsidRPr="002C7BBC" w:rsidRDefault="005901F3" w:rsidP="00C92B9B">
            <w:pPr>
              <w:jc w:val="center"/>
              <w:rPr>
                <w:lang w:val="en-US"/>
              </w:rPr>
            </w:pPr>
            <w:r w:rsidRPr="002C7BBC">
              <w:rPr>
                <w:lang w:val="en-US"/>
              </w:rPr>
              <w:t>VIII</w:t>
            </w:r>
          </w:p>
        </w:tc>
        <w:tc>
          <w:tcPr>
            <w:tcW w:w="717" w:type="dxa"/>
            <w:vAlign w:val="center"/>
          </w:tcPr>
          <w:p w:rsidR="005901F3" w:rsidRPr="002C7BBC" w:rsidRDefault="005901F3" w:rsidP="00C92B9B">
            <w:pPr>
              <w:jc w:val="center"/>
              <w:rPr>
                <w:lang w:val="en-US"/>
              </w:rPr>
            </w:pPr>
            <w:r w:rsidRPr="002C7BBC">
              <w:rPr>
                <w:lang w:val="en-US"/>
              </w:rPr>
              <w:t>IX</w:t>
            </w:r>
          </w:p>
        </w:tc>
        <w:tc>
          <w:tcPr>
            <w:tcW w:w="717" w:type="dxa"/>
            <w:vAlign w:val="center"/>
          </w:tcPr>
          <w:p w:rsidR="005901F3" w:rsidRPr="002C7BBC" w:rsidRDefault="005901F3" w:rsidP="00C92B9B">
            <w:pPr>
              <w:jc w:val="center"/>
              <w:rPr>
                <w:lang w:val="en-US"/>
              </w:rPr>
            </w:pPr>
            <w:r w:rsidRPr="002C7BBC">
              <w:rPr>
                <w:lang w:val="en-US"/>
              </w:rPr>
              <w:t>X</w:t>
            </w:r>
          </w:p>
        </w:tc>
        <w:tc>
          <w:tcPr>
            <w:tcW w:w="717" w:type="dxa"/>
            <w:vAlign w:val="center"/>
          </w:tcPr>
          <w:p w:rsidR="005901F3" w:rsidRPr="002C7BBC" w:rsidRDefault="005901F3" w:rsidP="00C92B9B">
            <w:pPr>
              <w:jc w:val="center"/>
              <w:rPr>
                <w:lang w:val="en-US"/>
              </w:rPr>
            </w:pPr>
            <w:r w:rsidRPr="002C7BBC">
              <w:rPr>
                <w:lang w:val="en-US"/>
              </w:rPr>
              <w:t>XI</w:t>
            </w:r>
          </w:p>
        </w:tc>
        <w:tc>
          <w:tcPr>
            <w:tcW w:w="717" w:type="dxa"/>
            <w:vAlign w:val="center"/>
          </w:tcPr>
          <w:p w:rsidR="005901F3" w:rsidRPr="002C7BBC" w:rsidRDefault="005901F3" w:rsidP="00C92B9B">
            <w:pPr>
              <w:jc w:val="center"/>
              <w:rPr>
                <w:lang w:val="en-US"/>
              </w:rPr>
            </w:pPr>
            <w:r w:rsidRPr="002C7BBC">
              <w:rPr>
                <w:lang w:val="en-US"/>
              </w:rPr>
              <w:t>XII</w:t>
            </w:r>
          </w:p>
        </w:tc>
        <w:tc>
          <w:tcPr>
            <w:tcW w:w="717" w:type="dxa"/>
            <w:vAlign w:val="center"/>
          </w:tcPr>
          <w:p w:rsidR="005901F3" w:rsidRPr="002C7BBC" w:rsidRDefault="005901F3" w:rsidP="00C92B9B">
            <w:pPr>
              <w:jc w:val="center"/>
            </w:pPr>
            <w:r w:rsidRPr="002C7BBC">
              <w:t>Год</w:t>
            </w:r>
          </w:p>
        </w:tc>
      </w:tr>
      <w:tr w:rsidR="005901F3" w:rsidRPr="002C7BBC" w:rsidTr="00C92B9B">
        <w:trPr>
          <w:jc w:val="center"/>
        </w:trPr>
        <w:tc>
          <w:tcPr>
            <w:tcW w:w="716" w:type="dxa"/>
            <w:vAlign w:val="center"/>
          </w:tcPr>
          <w:p w:rsidR="005901F3" w:rsidRPr="002C7BBC" w:rsidRDefault="005901F3" w:rsidP="00C92B9B">
            <w:pPr>
              <w:jc w:val="center"/>
            </w:pPr>
            <w:r w:rsidRPr="002C7BBC">
              <w:t>37,9</w:t>
            </w:r>
          </w:p>
        </w:tc>
        <w:tc>
          <w:tcPr>
            <w:tcW w:w="716" w:type="dxa"/>
            <w:vAlign w:val="center"/>
          </w:tcPr>
          <w:p w:rsidR="005901F3" w:rsidRPr="002C7BBC" w:rsidRDefault="005901F3" w:rsidP="00C92B9B">
            <w:pPr>
              <w:jc w:val="center"/>
            </w:pPr>
            <w:r w:rsidRPr="002C7BBC">
              <w:t>32,9</w:t>
            </w:r>
          </w:p>
        </w:tc>
        <w:tc>
          <w:tcPr>
            <w:tcW w:w="716" w:type="dxa"/>
            <w:vAlign w:val="center"/>
          </w:tcPr>
          <w:p w:rsidR="005901F3" w:rsidRPr="002C7BBC" w:rsidRDefault="005901F3" w:rsidP="00C92B9B">
            <w:pPr>
              <w:jc w:val="center"/>
            </w:pPr>
            <w:r w:rsidRPr="002C7BBC">
              <w:t>31,0</w:t>
            </w:r>
          </w:p>
        </w:tc>
        <w:tc>
          <w:tcPr>
            <w:tcW w:w="716" w:type="dxa"/>
            <w:vAlign w:val="center"/>
          </w:tcPr>
          <w:p w:rsidR="005901F3" w:rsidRPr="002C7BBC" w:rsidRDefault="005901F3" w:rsidP="00C92B9B">
            <w:pPr>
              <w:jc w:val="center"/>
            </w:pPr>
            <w:r w:rsidRPr="002C7BBC">
              <w:t>32,3</w:t>
            </w:r>
          </w:p>
        </w:tc>
        <w:tc>
          <w:tcPr>
            <w:tcW w:w="716" w:type="dxa"/>
            <w:vAlign w:val="center"/>
          </w:tcPr>
          <w:p w:rsidR="005901F3" w:rsidRPr="002C7BBC" w:rsidRDefault="005901F3" w:rsidP="00C92B9B">
            <w:pPr>
              <w:jc w:val="center"/>
            </w:pPr>
            <w:r w:rsidRPr="002C7BBC">
              <w:t>40,4</w:t>
            </w:r>
          </w:p>
        </w:tc>
        <w:tc>
          <w:tcPr>
            <w:tcW w:w="716" w:type="dxa"/>
            <w:vAlign w:val="center"/>
          </w:tcPr>
          <w:p w:rsidR="005901F3" w:rsidRPr="002C7BBC" w:rsidRDefault="005901F3" w:rsidP="00C92B9B">
            <w:pPr>
              <w:jc w:val="center"/>
            </w:pPr>
            <w:r w:rsidRPr="002C7BBC">
              <w:t>68,5</w:t>
            </w:r>
          </w:p>
        </w:tc>
        <w:tc>
          <w:tcPr>
            <w:tcW w:w="717" w:type="dxa"/>
            <w:vAlign w:val="center"/>
          </w:tcPr>
          <w:p w:rsidR="005901F3" w:rsidRPr="002C7BBC" w:rsidRDefault="005901F3" w:rsidP="00C92B9B">
            <w:pPr>
              <w:jc w:val="center"/>
            </w:pPr>
            <w:r w:rsidRPr="002C7BBC">
              <w:t>65,7</w:t>
            </w:r>
          </w:p>
        </w:tc>
        <w:tc>
          <w:tcPr>
            <w:tcW w:w="717" w:type="dxa"/>
            <w:vAlign w:val="center"/>
          </w:tcPr>
          <w:p w:rsidR="005901F3" w:rsidRPr="002C7BBC" w:rsidRDefault="005901F3" w:rsidP="00C92B9B">
            <w:pPr>
              <w:jc w:val="center"/>
            </w:pPr>
            <w:r w:rsidRPr="002C7BBC">
              <w:t>59,8</w:t>
            </w:r>
          </w:p>
        </w:tc>
        <w:tc>
          <w:tcPr>
            <w:tcW w:w="717" w:type="dxa"/>
            <w:vAlign w:val="center"/>
          </w:tcPr>
          <w:p w:rsidR="005901F3" w:rsidRPr="002C7BBC" w:rsidRDefault="005901F3" w:rsidP="00C92B9B">
            <w:pPr>
              <w:jc w:val="center"/>
            </w:pPr>
            <w:r w:rsidRPr="002C7BBC">
              <w:t>53,2</w:t>
            </w:r>
          </w:p>
        </w:tc>
        <w:tc>
          <w:tcPr>
            <w:tcW w:w="717" w:type="dxa"/>
            <w:vAlign w:val="center"/>
          </w:tcPr>
          <w:p w:rsidR="005901F3" w:rsidRPr="002C7BBC" w:rsidRDefault="005901F3" w:rsidP="00C92B9B">
            <w:pPr>
              <w:jc w:val="center"/>
            </w:pPr>
            <w:r w:rsidRPr="002C7BBC">
              <w:t>53,6</w:t>
            </w:r>
          </w:p>
        </w:tc>
        <w:tc>
          <w:tcPr>
            <w:tcW w:w="717" w:type="dxa"/>
            <w:vAlign w:val="center"/>
          </w:tcPr>
          <w:p w:rsidR="005901F3" w:rsidRPr="002C7BBC" w:rsidRDefault="005901F3" w:rsidP="00C92B9B">
            <w:pPr>
              <w:jc w:val="center"/>
            </w:pPr>
            <w:r w:rsidRPr="002C7BBC">
              <w:t>45,2</w:t>
            </w:r>
          </w:p>
        </w:tc>
        <w:tc>
          <w:tcPr>
            <w:tcW w:w="717" w:type="dxa"/>
            <w:vAlign w:val="center"/>
          </w:tcPr>
          <w:p w:rsidR="005901F3" w:rsidRPr="002C7BBC" w:rsidRDefault="005901F3" w:rsidP="00C92B9B">
            <w:pPr>
              <w:jc w:val="center"/>
            </w:pPr>
            <w:r w:rsidRPr="002C7BBC">
              <w:t>41,7</w:t>
            </w:r>
          </w:p>
        </w:tc>
        <w:tc>
          <w:tcPr>
            <w:tcW w:w="717" w:type="dxa"/>
            <w:vAlign w:val="center"/>
          </w:tcPr>
          <w:p w:rsidR="005901F3" w:rsidRPr="002C7BBC" w:rsidRDefault="005901F3" w:rsidP="00C92B9B">
            <w:pPr>
              <w:jc w:val="center"/>
            </w:pPr>
            <w:r w:rsidRPr="002C7BBC">
              <w:t>562,2</w:t>
            </w:r>
          </w:p>
        </w:tc>
      </w:tr>
    </w:tbl>
    <w:p w:rsidR="005901F3" w:rsidRDefault="005901F3" w:rsidP="005901F3">
      <w:pPr>
        <w:pStyle w:val="af3"/>
      </w:pPr>
    </w:p>
    <w:p w:rsidR="00B91586" w:rsidRDefault="005901F3" w:rsidP="00B91586">
      <w:pPr>
        <w:pStyle w:val="af3"/>
      </w:pPr>
      <w:r w:rsidRPr="002C7BBC">
        <w:t xml:space="preserve">В таблице </w:t>
      </w:r>
      <w:r w:rsidR="00B91586">
        <w:t>1.7.</w:t>
      </w:r>
      <w:r w:rsidRPr="002C7BBC">
        <w:t xml:space="preserve">3 представлены данные по числу дней с осадками </w:t>
      </w:r>
      <w:r w:rsidRPr="002C7BBC">
        <w:sym w:font="Symbol" w:char="F03E"/>
      </w:r>
      <w:r w:rsidRPr="002C7BBC">
        <w:t>1,0 мм.</w:t>
      </w:r>
    </w:p>
    <w:p w:rsidR="00C71394" w:rsidRDefault="00C71394" w:rsidP="00B91586">
      <w:pPr>
        <w:pStyle w:val="af3"/>
        <w:ind w:left="0"/>
        <w:jc w:val="right"/>
        <w:rPr>
          <w:spacing w:val="-4"/>
        </w:rPr>
      </w:pPr>
    </w:p>
    <w:p w:rsidR="00B91586" w:rsidRPr="00B91586" w:rsidRDefault="00B91586" w:rsidP="00B91586">
      <w:pPr>
        <w:pStyle w:val="af3"/>
        <w:ind w:left="0"/>
        <w:jc w:val="right"/>
        <w:rPr>
          <w:b/>
        </w:rPr>
      </w:pPr>
      <w:r>
        <w:rPr>
          <w:spacing w:val="-4"/>
        </w:rPr>
        <w:t>Таблица 1.7.3</w:t>
      </w:r>
    </w:p>
    <w:p w:rsidR="005901F3" w:rsidRPr="002C7BBC" w:rsidRDefault="005901F3" w:rsidP="005901F3">
      <w:pPr>
        <w:ind w:firstLine="426"/>
        <w:jc w:val="center"/>
        <w:rPr>
          <w:i/>
          <w:sz w:val="28"/>
        </w:rPr>
      </w:pPr>
      <w:r w:rsidRPr="002C7BBC">
        <w:rPr>
          <w:i/>
          <w:sz w:val="28"/>
        </w:rPr>
        <w:t xml:space="preserve">Число дней с осадками &gt; </w:t>
      </w:r>
      <w:smartTag w:uri="urn:schemas-microsoft-com:office:smarttags" w:element="metricconverter">
        <w:smartTagPr>
          <w:attr w:name="ProductID" w:val="1.0 мм"/>
        </w:smartTagPr>
        <w:r w:rsidRPr="002C7BBC">
          <w:rPr>
            <w:i/>
            <w:sz w:val="28"/>
          </w:rPr>
          <w:t>1.0 мм</w:t>
        </w:r>
      </w:smartTag>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gridCol w:w="708"/>
        <w:gridCol w:w="709"/>
        <w:gridCol w:w="851"/>
        <w:gridCol w:w="708"/>
        <w:gridCol w:w="709"/>
        <w:gridCol w:w="709"/>
        <w:gridCol w:w="850"/>
        <w:gridCol w:w="709"/>
        <w:gridCol w:w="709"/>
        <w:gridCol w:w="709"/>
        <w:gridCol w:w="609"/>
      </w:tblGrid>
      <w:tr w:rsidR="005901F3" w:rsidRPr="002C7BBC" w:rsidTr="00C92B9B">
        <w:trPr>
          <w:jc w:val="center"/>
        </w:trPr>
        <w:tc>
          <w:tcPr>
            <w:tcW w:w="817" w:type="dxa"/>
            <w:vAlign w:val="center"/>
          </w:tcPr>
          <w:p w:rsidR="005901F3" w:rsidRPr="002C7BBC" w:rsidRDefault="005901F3" w:rsidP="00C92B9B">
            <w:pPr>
              <w:jc w:val="center"/>
            </w:pPr>
            <w:r w:rsidRPr="002C7BBC">
              <w:rPr>
                <w:lang w:val="en-US"/>
              </w:rPr>
              <w:t>I</w:t>
            </w:r>
          </w:p>
        </w:tc>
        <w:tc>
          <w:tcPr>
            <w:tcW w:w="851" w:type="dxa"/>
            <w:vAlign w:val="center"/>
          </w:tcPr>
          <w:p w:rsidR="005901F3" w:rsidRPr="002C7BBC" w:rsidRDefault="005901F3" w:rsidP="00C92B9B">
            <w:pPr>
              <w:jc w:val="center"/>
            </w:pPr>
            <w:r w:rsidRPr="002C7BBC">
              <w:rPr>
                <w:lang w:val="en-US"/>
              </w:rPr>
              <w:t>II</w:t>
            </w:r>
          </w:p>
        </w:tc>
        <w:tc>
          <w:tcPr>
            <w:tcW w:w="708" w:type="dxa"/>
            <w:vAlign w:val="center"/>
          </w:tcPr>
          <w:p w:rsidR="005901F3" w:rsidRPr="002C7BBC" w:rsidRDefault="005901F3" w:rsidP="00C92B9B">
            <w:pPr>
              <w:jc w:val="center"/>
            </w:pPr>
            <w:r w:rsidRPr="002C7BBC">
              <w:rPr>
                <w:lang w:val="en-US"/>
              </w:rPr>
              <w:t>III</w:t>
            </w:r>
          </w:p>
        </w:tc>
        <w:tc>
          <w:tcPr>
            <w:tcW w:w="709" w:type="dxa"/>
            <w:vAlign w:val="center"/>
          </w:tcPr>
          <w:p w:rsidR="005901F3" w:rsidRPr="002C7BBC" w:rsidRDefault="005901F3" w:rsidP="00C92B9B">
            <w:pPr>
              <w:jc w:val="center"/>
            </w:pPr>
            <w:r w:rsidRPr="002C7BBC">
              <w:rPr>
                <w:lang w:val="en-US"/>
              </w:rPr>
              <w:t>IV</w:t>
            </w:r>
          </w:p>
        </w:tc>
        <w:tc>
          <w:tcPr>
            <w:tcW w:w="851" w:type="dxa"/>
            <w:vAlign w:val="center"/>
          </w:tcPr>
          <w:p w:rsidR="005901F3" w:rsidRPr="002C7BBC" w:rsidRDefault="005901F3" w:rsidP="00C92B9B">
            <w:pPr>
              <w:jc w:val="center"/>
            </w:pPr>
            <w:r w:rsidRPr="002C7BBC">
              <w:rPr>
                <w:lang w:val="en-US"/>
              </w:rPr>
              <w:t>V</w:t>
            </w:r>
          </w:p>
        </w:tc>
        <w:tc>
          <w:tcPr>
            <w:tcW w:w="708" w:type="dxa"/>
            <w:vAlign w:val="center"/>
          </w:tcPr>
          <w:p w:rsidR="005901F3" w:rsidRPr="002C7BBC" w:rsidRDefault="005901F3" w:rsidP="00C92B9B">
            <w:pPr>
              <w:jc w:val="center"/>
            </w:pPr>
            <w:r w:rsidRPr="002C7BBC">
              <w:rPr>
                <w:lang w:val="en-US"/>
              </w:rPr>
              <w:t>VI</w:t>
            </w:r>
          </w:p>
        </w:tc>
        <w:tc>
          <w:tcPr>
            <w:tcW w:w="709" w:type="dxa"/>
            <w:vAlign w:val="center"/>
          </w:tcPr>
          <w:p w:rsidR="005901F3" w:rsidRPr="002C7BBC" w:rsidRDefault="005901F3" w:rsidP="00C92B9B">
            <w:pPr>
              <w:jc w:val="center"/>
            </w:pPr>
            <w:r w:rsidRPr="002C7BBC">
              <w:rPr>
                <w:lang w:val="en-US"/>
              </w:rPr>
              <w:t>VII</w:t>
            </w:r>
          </w:p>
        </w:tc>
        <w:tc>
          <w:tcPr>
            <w:tcW w:w="709" w:type="dxa"/>
            <w:vAlign w:val="center"/>
          </w:tcPr>
          <w:p w:rsidR="005901F3" w:rsidRPr="002C7BBC" w:rsidRDefault="005901F3" w:rsidP="00C92B9B">
            <w:pPr>
              <w:jc w:val="center"/>
            </w:pPr>
            <w:r w:rsidRPr="002C7BBC">
              <w:rPr>
                <w:lang w:val="en-US"/>
              </w:rPr>
              <w:t>VIII</w:t>
            </w:r>
          </w:p>
        </w:tc>
        <w:tc>
          <w:tcPr>
            <w:tcW w:w="850" w:type="dxa"/>
            <w:vAlign w:val="center"/>
          </w:tcPr>
          <w:p w:rsidR="005901F3" w:rsidRPr="002C7BBC" w:rsidRDefault="005901F3" w:rsidP="00C92B9B">
            <w:pPr>
              <w:jc w:val="center"/>
            </w:pPr>
            <w:r w:rsidRPr="002C7BBC">
              <w:rPr>
                <w:lang w:val="en-US"/>
              </w:rPr>
              <w:t>IX</w:t>
            </w:r>
          </w:p>
        </w:tc>
        <w:tc>
          <w:tcPr>
            <w:tcW w:w="709" w:type="dxa"/>
            <w:vAlign w:val="center"/>
          </w:tcPr>
          <w:p w:rsidR="005901F3" w:rsidRPr="002C7BBC" w:rsidRDefault="005901F3" w:rsidP="00C92B9B">
            <w:pPr>
              <w:jc w:val="center"/>
            </w:pPr>
            <w:r w:rsidRPr="002C7BBC">
              <w:rPr>
                <w:lang w:val="en-US"/>
              </w:rPr>
              <w:t>X</w:t>
            </w:r>
          </w:p>
        </w:tc>
        <w:tc>
          <w:tcPr>
            <w:tcW w:w="709" w:type="dxa"/>
            <w:vAlign w:val="center"/>
          </w:tcPr>
          <w:p w:rsidR="005901F3" w:rsidRPr="002C7BBC" w:rsidRDefault="005901F3" w:rsidP="00C92B9B">
            <w:pPr>
              <w:jc w:val="center"/>
            </w:pPr>
            <w:r w:rsidRPr="002C7BBC">
              <w:rPr>
                <w:lang w:val="en-US"/>
              </w:rPr>
              <w:t>XI</w:t>
            </w:r>
          </w:p>
        </w:tc>
        <w:tc>
          <w:tcPr>
            <w:tcW w:w="709" w:type="dxa"/>
            <w:vAlign w:val="center"/>
          </w:tcPr>
          <w:p w:rsidR="005901F3" w:rsidRPr="002C7BBC" w:rsidRDefault="005901F3" w:rsidP="00C92B9B">
            <w:pPr>
              <w:jc w:val="center"/>
            </w:pPr>
            <w:r w:rsidRPr="002C7BBC">
              <w:rPr>
                <w:lang w:val="en-US"/>
              </w:rPr>
              <w:t>XII</w:t>
            </w:r>
          </w:p>
        </w:tc>
        <w:tc>
          <w:tcPr>
            <w:tcW w:w="609" w:type="dxa"/>
            <w:vAlign w:val="center"/>
          </w:tcPr>
          <w:p w:rsidR="005901F3" w:rsidRPr="002C7BBC" w:rsidRDefault="005901F3" w:rsidP="00C92B9B">
            <w:pPr>
              <w:ind w:left="-219" w:right="-47"/>
              <w:jc w:val="center"/>
            </w:pPr>
            <w:r w:rsidRPr="002C7BBC">
              <w:t>год</w:t>
            </w:r>
          </w:p>
        </w:tc>
      </w:tr>
      <w:tr w:rsidR="005901F3" w:rsidRPr="002C7BBC" w:rsidTr="00C92B9B">
        <w:trPr>
          <w:jc w:val="center"/>
        </w:trPr>
        <w:tc>
          <w:tcPr>
            <w:tcW w:w="817"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9</w:t>
            </w:r>
          </w:p>
        </w:tc>
        <w:tc>
          <w:tcPr>
            <w:tcW w:w="708" w:type="dxa"/>
            <w:vAlign w:val="center"/>
          </w:tcPr>
          <w:p w:rsidR="005901F3" w:rsidRPr="002C7BBC" w:rsidRDefault="005901F3" w:rsidP="00C92B9B">
            <w:pPr>
              <w:jc w:val="center"/>
            </w:pPr>
            <w:r w:rsidRPr="002C7BBC">
              <w:t>7</w:t>
            </w:r>
          </w:p>
        </w:tc>
        <w:tc>
          <w:tcPr>
            <w:tcW w:w="709" w:type="dxa"/>
            <w:vAlign w:val="center"/>
          </w:tcPr>
          <w:p w:rsidR="005901F3" w:rsidRPr="002C7BBC" w:rsidRDefault="005901F3" w:rsidP="00C92B9B">
            <w:pPr>
              <w:jc w:val="center"/>
            </w:pPr>
            <w:r w:rsidRPr="002C7BBC">
              <w:t>6</w:t>
            </w:r>
          </w:p>
        </w:tc>
        <w:tc>
          <w:tcPr>
            <w:tcW w:w="851" w:type="dxa"/>
            <w:vAlign w:val="center"/>
          </w:tcPr>
          <w:p w:rsidR="005901F3" w:rsidRPr="002C7BBC" w:rsidRDefault="005901F3" w:rsidP="00C92B9B">
            <w:pPr>
              <w:jc w:val="center"/>
            </w:pPr>
            <w:r w:rsidRPr="002C7BBC">
              <w:t>7</w:t>
            </w:r>
          </w:p>
        </w:tc>
        <w:tc>
          <w:tcPr>
            <w:tcW w:w="708" w:type="dxa"/>
            <w:vAlign w:val="center"/>
          </w:tcPr>
          <w:p w:rsidR="005901F3" w:rsidRPr="002C7BBC" w:rsidRDefault="005901F3" w:rsidP="00C92B9B">
            <w:pPr>
              <w:jc w:val="center"/>
            </w:pPr>
            <w:r w:rsidRPr="002C7BBC">
              <w:t>9</w:t>
            </w:r>
          </w:p>
        </w:tc>
        <w:tc>
          <w:tcPr>
            <w:tcW w:w="709" w:type="dxa"/>
            <w:vAlign w:val="center"/>
          </w:tcPr>
          <w:p w:rsidR="005901F3" w:rsidRPr="002C7BBC" w:rsidRDefault="005901F3" w:rsidP="00C92B9B">
            <w:pPr>
              <w:jc w:val="center"/>
            </w:pPr>
            <w:r w:rsidRPr="002C7BBC">
              <w:t>8</w:t>
            </w:r>
          </w:p>
        </w:tc>
        <w:tc>
          <w:tcPr>
            <w:tcW w:w="709" w:type="dxa"/>
            <w:vAlign w:val="center"/>
          </w:tcPr>
          <w:p w:rsidR="005901F3" w:rsidRPr="002C7BBC" w:rsidRDefault="005901F3" w:rsidP="00C92B9B">
            <w:pPr>
              <w:jc w:val="center"/>
            </w:pPr>
            <w:r w:rsidRPr="002C7BBC">
              <w:t>9</w:t>
            </w:r>
          </w:p>
        </w:tc>
        <w:tc>
          <w:tcPr>
            <w:tcW w:w="850" w:type="dxa"/>
            <w:vAlign w:val="center"/>
          </w:tcPr>
          <w:p w:rsidR="005901F3" w:rsidRPr="002C7BBC" w:rsidRDefault="005901F3" w:rsidP="00C92B9B">
            <w:pPr>
              <w:jc w:val="center"/>
            </w:pPr>
            <w:r w:rsidRPr="002C7BBC">
              <w:t>9</w:t>
            </w:r>
          </w:p>
        </w:tc>
        <w:tc>
          <w:tcPr>
            <w:tcW w:w="709" w:type="dxa"/>
            <w:vAlign w:val="center"/>
          </w:tcPr>
          <w:p w:rsidR="005901F3" w:rsidRPr="002C7BBC" w:rsidRDefault="005901F3" w:rsidP="00C92B9B">
            <w:pPr>
              <w:jc w:val="center"/>
            </w:pPr>
            <w:r w:rsidRPr="002C7BBC">
              <w:t>10</w:t>
            </w:r>
          </w:p>
        </w:tc>
        <w:tc>
          <w:tcPr>
            <w:tcW w:w="709" w:type="dxa"/>
            <w:vAlign w:val="center"/>
          </w:tcPr>
          <w:p w:rsidR="005901F3" w:rsidRPr="002C7BBC" w:rsidRDefault="005901F3" w:rsidP="00C92B9B">
            <w:pPr>
              <w:jc w:val="center"/>
            </w:pPr>
            <w:r w:rsidRPr="002C7BBC">
              <w:t>10</w:t>
            </w:r>
          </w:p>
        </w:tc>
        <w:tc>
          <w:tcPr>
            <w:tcW w:w="709" w:type="dxa"/>
            <w:vAlign w:val="center"/>
          </w:tcPr>
          <w:p w:rsidR="005901F3" w:rsidRPr="002C7BBC" w:rsidRDefault="005901F3" w:rsidP="00C92B9B">
            <w:pPr>
              <w:jc w:val="center"/>
            </w:pPr>
            <w:r w:rsidRPr="002C7BBC">
              <w:t>10</w:t>
            </w:r>
          </w:p>
        </w:tc>
        <w:tc>
          <w:tcPr>
            <w:tcW w:w="609" w:type="dxa"/>
            <w:vAlign w:val="center"/>
          </w:tcPr>
          <w:p w:rsidR="005901F3" w:rsidRPr="002C7BBC" w:rsidRDefault="005901F3" w:rsidP="00C92B9B">
            <w:pPr>
              <w:ind w:left="-219" w:right="-47"/>
              <w:jc w:val="center"/>
            </w:pPr>
            <w:r w:rsidRPr="002C7BBC">
              <w:t>105</w:t>
            </w:r>
          </w:p>
        </w:tc>
      </w:tr>
    </w:tbl>
    <w:p w:rsidR="005901F3" w:rsidRPr="002C7BBC" w:rsidRDefault="005901F3" w:rsidP="005901F3">
      <w:pPr>
        <w:ind w:firstLine="540"/>
        <w:jc w:val="both"/>
        <w:rPr>
          <w:sz w:val="28"/>
        </w:rPr>
      </w:pPr>
    </w:p>
    <w:p w:rsidR="00B91586" w:rsidRDefault="005901F3" w:rsidP="00B91586">
      <w:pPr>
        <w:pStyle w:val="af3"/>
        <w:ind w:left="0" w:firstLine="708"/>
      </w:pPr>
      <w:r w:rsidRPr="002C7BBC">
        <w:t xml:space="preserve">Зима продолжительная. Первые заморозки осенью бывают в </w:t>
      </w:r>
      <w:r w:rsidRPr="002C7BBC">
        <w:rPr>
          <w:lang w:val="en-US"/>
        </w:rPr>
        <w:t>III</w:t>
      </w:r>
      <w:r w:rsidRPr="002C7BBC">
        <w:t xml:space="preserve"> декаде сентября. Переход среднесуточных температур через 0</w:t>
      </w:r>
      <w:r w:rsidRPr="002C7BBC">
        <w:rPr>
          <w:vertAlign w:val="superscript"/>
        </w:rPr>
        <w:t xml:space="preserve">0  </w:t>
      </w:r>
      <w:r w:rsidRPr="002C7BBC">
        <w:t>происходит</w:t>
      </w:r>
      <w:r w:rsidRPr="002C7BBC">
        <w:rPr>
          <w:vertAlign w:val="superscript"/>
        </w:rPr>
        <w:t xml:space="preserve">  </w:t>
      </w:r>
      <w:r w:rsidRPr="002C7BBC">
        <w:t xml:space="preserve">обычно в середине ноября. Снежный покров устанавливается во </w:t>
      </w:r>
      <w:r w:rsidRPr="002C7BBC">
        <w:rPr>
          <w:lang w:val="en-US"/>
        </w:rPr>
        <w:t>II</w:t>
      </w:r>
      <w:r w:rsidRPr="002C7BBC">
        <w:t xml:space="preserve"> – </w:t>
      </w:r>
      <w:r w:rsidRPr="002C7BBC">
        <w:rPr>
          <w:lang w:val="en-US"/>
        </w:rPr>
        <w:t>III</w:t>
      </w:r>
      <w:r w:rsidRPr="002C7BBC">
        <w:t xml:space="preserve"> декаде ноября и залегает в течение 145–160 дней. Наибольшей высоты снежный покров достигает в середине марта – </w:t>
      </w:r>
      <w:smartTag w:uri="urn:schemas-microsoft-com:office:smarttags" w:element="metricconverter">
        <w:smartTagPr>
          <w:attr w:name="ProductID" w:val="37 см"/>
        </w:smartTagPr>
        <w:r w:rsidRPr="002C7BBC">
          <w:t>37 см</w:t>
        </w:r>
      </w:smartTag>
      <w:r w:rsidRPr="002C7BBC">
        <w:t xml:space="preserve">, а во второй половине марта идет его уменьшение. Запасы воды при наибольшей высоте снежного покрова определяются в </w:t>
      </w:r>
      <w:smartTag w:uri="urn:schemas-microsoft-com:office:smarttags" w:element="metricconverter">
        <w:smartTagPr>
          <w:attr w:name="ProductID" w:val="120 мм"/>
        </w:smartTagPr>
        <w:r w:rsidRPr="002C7BBC">
          <w:t>120 мм</w:t>
        </w:r>
      </w:smartTag>
      <w:r w:rsidRPr="002C7BBC">
        <w:t xml:space="preserve"> (Батыев, Ступишин, 1972). Заморозки весной заканчиваются во </w:t>
      </w:r>
      <w:r w:rsidRPr="002C7BBC">
        <w:rPr>
          <w:lang w:val="en-US"/>
        </w:rPr>
        <w:t>II</w:t>
      </w:r>
      <w:r w:rsidRPr="002C7BBC">
        <w:t xml:space="preserve"> – </w:t>
      </w:r>
      <w:r w:rsidRPr="002C7BBC">
        <w:rPr>
          <w:lang w:val="en-US"/>
        </w:rPr>
        <w:t>III</w:t>
      </w:r>
      <w:r w:rsidRPr="002C7BBC">
        <w:t xml:space="preserve"> декаде мая.</w:t>
      </w:r>
    </w:p>
    <w:p w:rsidR="00B91586" w:rsidRDefault="005901F3" w:rsidP="00B91586">
      <w:pPr>
        <w:pStyle w:val="af3"/>
        <w:ind w:left="0" w:firstLine="708"/>
      </w:pPr>
      <w:r w:rsidRPr="002C7BBC">
        <w:t>Глубина промерзания почвы может достигать 100-</w:t>
      </w:r>
      <w:smartTag w:uri="urn:schemas-microsoft-com:office:smarttags" w:element="metricconverter">
        <w:smartTagPr>
          <w:attr w:name="ProductID" w:val="120 см"/>
        </w:smartTagPr>
        <w:r w:rsidRPr="002C7BBC">
          <w:t>120 см</w:t>
        </w:r>
      </w:smartTag>
      <w:r w:rsidRPr="002C7BBC">
        <w:t xml:space="preserve">. Число морозных дней в году составляет около 160. </w:t>
      </w:r>
    </w:p>
    <w:p w:rsidR="00B91586" w:rsidRDefault="005901F3" w:rsidP="00B91586">
      <w:pPr>
        <w:pStyle w:val="af3"/>
        <w:ind w:left="0" w:firstLine="708"/>
      </w:pPr>
      <w:r w:rsidRPr="002C7BBC">
        <w:t xml:space="preserve">Лето длится до 3 месяцев. Продолжительность безморозного периода в среднем составляет 137 дней, наибольшая достигает 166 дней. Солнечных дней в году сравнительно много - 265. </w:t>
      </w:r>
    </w:p>
    <w:p w:rsidR="00B91586" w:rsidRDefault="005901F3" w:rsidP="00B91586">
      <w:pPr>
        <w:pStyle w:val="af3"/>
        <w:ind w:left="0" w:firstLine="708"/>
      </w:pPr>
      <w:r w:rsidRPr="002C7BBC">
        <w:t>Осень характеризуется дождливой погодой, при которой обеспечиваются нужные запасы влаги в почве. В целом климатические условия благоприятны для возделывания в районе многих сельскохозяйственных культур.</w:t>
      </w:r>
    </w:p>
    <w:p w:rsidR="005901F3" w:rsidRPr="002C7BBC" w:rsidRDefault="005901F3" w:rsidP="00B91586">
      <w:pPr>
        <w:pStyle w:val="af3"/>
        <w:ind w:left="0" w:firstLine="708"/>
      </w:pPr>
      <w:r w:rsidRPr="002C7BBC">
        <w:t xml:space="preserve">В годовом цикле </w:t>
      </w:r>
      <w:r>
        <w:t xml:space="preserve">на территории сельского поселения </w:t>
      </w:r>
      <w:r w:rsidRPr="002C7BBC">
        <w:t xml:space="preserve">преобладают южные ветры, доля которых составляет 18 % (табл. </w:t>
      </w:r>
      <w:r w:rsidR="00C71394">
        <w:t>1.7.</w:t>
      </w:r>
      <w:r w:rsidRPr="002C7BBC">
        <w:t xml:space="preserve">4, рис. </w:t>
      </w:r>
      <w:r>
        <w:t>1</w:t>
      </w:r>
      <w:r w:rsidRPr="002C7BBC">
        <w:t>).</w:t>
      </w:r>
    </w:p>
    <w:p w:rsidR="005901F3" w:rsidRDefault="005901F3" w:rsidP="005901F3">
      <w:pPr>
        <w:pStyle w:val="1"/>
        <w:numPr>
          <w:ilvl w:val="0"/>
          <w:numId w:val="0"/>
        </w:numPr>
      </w:pPr>
      <w:r w:rsidRPr="002C7BBC">
        <w:rPr>
          <w:noProof/>
        </w:rPr>
        <w:drawing>
          <wp:inline distT="0" distB="0" distL="0" distR="0" wp14:anchorId="718BDB44" wp14:editId="1D67A588">
            <wp:extent cx="4486275" cy="30575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b="7463"/>
                    <a:stretch>
                      <a:fillRect/>
                    </a:stretch>
                  </pic:blipFill>
                  <pic:spPr bwMode="auto">
                    <a:xfrm>
                      <a:off x="0" y="0"/>
                      <a:ext cx="4486275" cy="3057525"/>
                    </a:xfrm>
                    <a:prstGeom prst="rect">
                      <a:avLst/>
                    </a:prstGeom>
                    <a:noFill/>
                    <a:ln>
                      <a:noFill/>
                    </a:ln>
                  </pic:spPr>
                </pic:pic>
              </a:graphicData>
            </a:graphic>
          </wp:inline>
        </w:drawing>
      </w:r>
    </w:p>
    <w:p w:rsidR="005901F3" w:rsidRDefault="005901F3" w:rsidP="00C71394">
      <w:pPr>
        <w:pStyle w:val="1"/>
      </w:pPr>
      <w:r w:rsidRPr="002C7BBC">
        <w:t>Повторяемость ветров по направлениям (%)</w:t>
      </w:r>
    </w:p>
    <w:p w:rsidR="00C81A6E" w:rsidRDefault="00C81A6E" w:rsidP="00C81A6E">
      <w:pPr>
        <w:pStyle w:val="1"/>
        <w:numPr>
          <w:ilvl w:val="0"/>
          <w:numId w:val="0"/>
        </w:numPr>
        <w:ind w:left="567"/>
        <w:jc w:val="left"/>
      </w:pPr>
    </w:p>
    <w:p w:rsidR="00C71394" w:rsidRPr="00C71394" w:rsidRDefault="00C71394" w:rsidP="00C71394">
      <w:pPr>
        <w:pStyle w:val="1"/>
        <w:numPr>
          <w:ilvl w:val="0"/>
          <w:numId w:val="0"/>
        </w:numPr>
        <w:jc w:val="right"/>
        <w:rPr>
          <w:i w:val="0"/>
        </w:rPr>
      </w:pPr>
      <w:r w:rsidRPr="00C71394">
        <w:rPr>
          <w:i w:val="0"/>
          <w:spacing w:val="-4"/>
        </w:rPr>
        <w:t>Таблица 1.7.4</w:t>
      </w:r>
    </w:p>
    <w:p w:rsidR="005901F3" w:rsidRPr="002C7BBC" w:rsidRDefault="005901F3" w:rsidP="005901F3">
      <w:pPr>
        <w:pStyle w:val="afb"/>
      </w:pPr>
      <w:r w:rsidRPr="002C7BBC">
        <w:t>Среднегодовая повторяемость ветров по румбам,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1"/>
        <w:gridCol w:w="851"/>
        <w:gridCol w:w="851"/>
        <w:gridCol w:w="851"/>
        <w:gridCol w:w="851"/>
        <w:gridCol w:w="851"/>
        <w:gridCol w:w="851"/>
        <w:gridCol w:w="954"/>
      </w:tblGrid>
      <w:tr w:rsidR="005901F3" w:rsidRPr="002C7BBC" w:rsidTr="00C92B9B">
        <w:tc>
          <w:tcPr>
            <w:tcW w:w="851" w:type="dxa"/>
            <w:vAlign w:val="center"/>
          </w:tcPr>
          <w:p w:rsidR="005901F3" w:rsidRPr="002C7BBC" w:rsidRDefault="005901F3" w:rsidP="00C92B9B">
            <w:pPr>
              <w:jc w:val="center"/>
            </w:pPr>
            <w:r w:rsidRPr="002C7BBC">
              <w:t>Месяц</w:t>
            </w:r>
          </w:p>
        </w:tc>
        <w:tc>
          <w:tcPr>
            <w:tcW w:w="851" w:type="dxa"/>
            <w:vAlign w:val="center"/>
          </w:tcPr>
          <w:p w:rsidR="005901F3" w:rsidRPr="002C7BBC" w:rsidRDefault="005901F3" w:rsidP="00C92B9B">
            <w:pPr>
              <w:jc w:val="center"/>
            </w:pPr>
            <w:r w:rsidRPr="002C7BBC">
              <w:t>С</w:t>
            </w:r>
          </w:p>
        </w:tc>
        <w:tc>
          <w:tcPr>
            <w:tcW w:w="851" w:type="dxa"/>
            <w:vAlign w:val="center"/>
          </w:tcPr>
          <w:p w:rsidR="005901F3" w:rsidRPr="002C7BBC" w:rsidRDefault="005901F3" w:rsidP="00C92B9B">
            <w:pPr>
              <w:jc w:val="center"/>
            </w:pPr>
            <w:r w:rsidRPr="002C7BBC">
              <w:t>СВ</w:t>
            </w:r>
          </w:p>
        </w:tc>
        <w:tc>
          <w:tcPr>
            <w:tcW w:w="851" w:type="dxa"/>
            <w:vAlign w:val="center"/>
          </w:tcPr>
          <w:p w:rsidR="005901F3" w:rsidRPr="002C7BBC" w:rsidRDefault="005901F3" w:rsidP="00C92B9B">
            <w:pPr>
              <w:jc w:val="center"/>
            </w:pPr>
            <w:r w:rsidRPr="002C7BBC">
              <w:t>В</w:t>
            </w:r>
          </w:p>
        </w:tc>
        <w:tc>
          <w:tcPr>
            <w:tcW w:w="851" w:type="dxa"/>
            <w:vAlign w:val="center"/>
          </w:tcPr>
          <w:p w:rsidR="005901F3" w:rsidRPr="002C7BBC" w:rsidRDefault="005901F3" w:rsidP="00C92B9B">
            <w:pPr>
              <w:jc w:val="center"/>
            </w:pPr>
            <w:r w:rsidRPr="002C7BBC">
              <w:t>ЮВ</w:t>
            </w:r>
          </w:p>
        </w:tc>
        <w:tc>
          <w:tcPr>
            <w:tcW w:w="851" w:type="dxa"/>
            <w:vAlign w:val="center"/>
          </w:tcPr>
          <w:p w:rsidR="005901F3" w:rsidRPr="002C7BBC" w:rsidRDefault="005901F3" w:rsidP="00C92B9B">
            <w:pPr>
              <w:jc w:val="center"/>
            </w:pPr>
            <w:r w:rsidRPr="002C7BBC">
              <w:t>Ю</w:t>
            </w:r>
          </w:p>
        </w:tc>
        <w:tc>
          <w:tcPr>
            <w:tcW w:w="851" w:type="dxa"/>
            <w:vAlign w:val="center"/>
          </w:tcPr>
          <w:p w:rsidR="005901F3" w:rsidRPr="002C7BBC" w:rsidRDefault="005901F3" w:rsidP="00C92B9B">
            <w:pPr>
              <w:jc w:val="center"/>
            </w:pPr>
            <w:r w:rsidRPr="002C7BBC">
              <w:t>ЮЗ</w:t>
            </w:r>
          </w:p>
        </w:tc>
        <w:tc>
          <w:tcPr>
            <w:tcW w:w="851" w:type="dxa"/>
            <w:vAlign w:val="center"/>
          </w:tcPr>
          <w:p w:rsidR="005901F3" w:rsidRPr="002C7BBC" w:rsidRDefault="005901F3" w:rsidP="00C92B9B">
            <w:pPr>
              <w:jc w:val="center"/>
            </w:pPr>
            <w:r w:rsidRPr="002C7BBC">
              <w:t>З</w:t>
            </w:r>
          </w:p>
        </w:tc>
        <w:tc>
          <w:tcPr>
            <w:tcW w:w="851" w:type="dxa"/>
            <w:vAlign w:val="center"/>
          </w:tcPr>
          <w:p w:rsidR="005901F3" w:rsidRPr="002C7BBC" w:rsidRDefault="005901F3" w:rsidP="00C92B9B">
            <w:pPr>
              <w:jc w:val="center"/>
            </w:pPr>
            <w:r w:rsidRPr="002C7BBC">
              <w:t>СЗ</w:t>
            </w:r>
          </w:p>
        </w:tc>
        <w:tc>
          <w:tcPr>
            <w:tcW w:w="954" w:type="dxa"/>
            <w:vAlign w:val="center"/>
          </w:tcPr>
          <w:p w:rsidR="005901F3" w:rsidRPr="002C7BBC" w:rsidRDefault="005901F3" w:rsidP="00C92B9B">
            <w:pPr>
              <w:jc w:val="center"/>
            </w:pPr>
            <w:r w:rsidRPr="002C7BBC">
              <w:t>Штиль</w:t>
            </w:r>
          </w:p>
        </w:tc>
      </w:tr>
      <w:tr w:rsidR="005901F3" w:rsidRPr="002C7BBC" w:rsidTr="00C92B9B">
        <w:tc>
          <w:tcPr>
            <w:tcW w:w="851" w:type="dxa"/>
            <w:vAlign w:val="center"/>
          </w:tcPr>
          <w:p w:rsidR="005901F3" w:rsidRPr="002C7BBC" w:rsidRDefault="005901F3" w:rsidP="00C92B9B">
            <w:pPr>
              <w:jc w:val="center"/>
            </w:pPr>
            <w:r w:rsidRPr="002C7BBC">
              <w:rPr>
                <w:lang w:val="en-US"/>
              </w:rPr>
              <w:t>I</w:t>
            </w:r>
          </w:p>
        </w:tc>
        <w:tc>
          <w:tcPr>
            <w:tcW w:w="851" w:type="dxa"/>
            <w:vAlign w:val="center"/>
          </w:tcPr>
          <w:p w:rsidR="005901F3" w:rsidRPr="002C7BBC" w:rsidRDefault="005901F3" w:rsidP="00C92B9B">
            <w:pPr>
              <w:jc w:val="center"/>
            </w:pPr>
            <w:r w:rsidRPr="002C7BBC">
              <w:t>18</w:t>
            </w:r>
          </w:p>
        </w:tc>
        <w:tc>
          <w:tcPr>
            <w:tcW w:w="851" w:type="dxa"/>
            <w:vAlign w:val="center"/>
          </w:tcPr>
          <w:p w:rsidR="005901F3" w:rsidRPr="002C7BBC" w:rsidRDefault="005901F3" w:rsidP="00C92B9B">
            <w:pPr>
              <w:jc w:val="center"/>
            </w:pPr>
            <w:r w:rsidRPr="002C7BBC">
              <w:t>14</w:t>
            </w:r>
          </w:p>
        </w:tc>
        <w:tc>
          <w:tcPr>
            <w:tcW w:w="851" w:type="dxa"/>
            <w:vAlign w:val="center"/>
          </w:tcPr>
          <w:p w:rsidR="005901F3" w:rsidRPr="002C7BBC" w:rsidRDefault="005901F3" w:rsidP="00C92B9B">
            <w:pPr>
              <w:jc w:val="center"/>
            </w:pPr>
            <w:r w:rsidRPr="002C7BBC">
              <w:t>7</w:t>
            </w:r>
          </w:p>
        </w:tc>
        <w:tc>
          <w:tcPr>
            <w:tcW w:w="851" w:type="dxa"/>
            <w:vAlign w:val="center"/>
          </w:tcPr>
          <w:p w:rsidR="005901F3" w:rsidRPr="002C7BBC" w:rsidRDefault="005901F3" w:rsidP="00C92B9B">
            <w:pPr>
              <w:jc w:val="center"/>
            </w:pPr>
            <w:r w:rsidRPr="002C7BBC">
              <w:t>34</w:t>
            </w:r>
          </w:p>
        </w:tc>
        <w:tc>
          <w:tcPr>
            <w:tcW w:w="851" w:type="dxa"/>
            <w:vAlign w:val="center"/>
          </w:tcPr>
          <w:p w:rsidR="005901F3" w:rsidRPr="002C7BBC" w:rsidRDefault="005901F3" w:rsidP="00C92B9B">
            <w:pPr>
              <w:jc w:val="center"/>
            </w:pPr>
            <w:r w:rsidRPr="002C7BBC">
              <w:t>5</w:t>
            </w:r>
          </w:p>
        </w:tc>
        <w:tc>
          <w:tcPr>
            <w:tcW w:w="851" w:type="dxa"/>
            <w:vAlign w:val="center"/>
          </w:tcPr>
          <w:p w:rsidR="005901F3" w:rsidRPr="002C7BBC" w:rsidRDefault="005901F3" w:rsidP="00C92B9B">
            <w:pPr>
              <w:jc w:val="center"/>
            </w:pPr>
            <w:r w:rsidRPr="002C7BBC">
              <w:t>4</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2</w:t>
            </w:r>
          </w:p>
        </w:tc>
        <w:tc>
          <w:tcPr>
            <w:tcW w:w="954" w:type="dxa"/>
            <w:vAlign w:val="center"/>
          </w:tcPr>
          <w:p w:rsidR="005901F3" w:rsidRPr="002C7BBC" w:rsidRDefault="005901F3" w:rsidP="00C92B9B">
            <w:pPr>
              <w:jc w:val="center"/>
            </w:pPr>
            <w:r w:rsidRPr="002C7BBC">
              <w:t>14</w:t>
            </w:r>
          </w:p>
        </w:tc>
      </w:tr>
      <w:tr w:rsidR="005901F3" w:rsidRPr="002C7BBC" w:rsidTr="00C92B9B">
        <w:tc>
          <w:tcPr>
            <w:tcW w:w="851" w:type="dxa"/>
            <w:vAlign w:val="center"/>
          </w:tcPr>
          <w:p w:rsidR="005901F3" w:rsidRPr="002C7BBC" w:rsidRDefault="005901F3" w:rsidP="00C92B9B">
            <w:pPr>
              <w:jc w:val="center"/>
            </w:pPr>
            <w:r w:rsidRPr="002C7BBC">
              <w:rPr>
                <w:lang w:val="en-US"/>
              </w:rPr>
              <w:t>II</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6</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17</w:t>
            </w:r>
          </w:p>
        </w:tc>
        <w:tc>
          <w:tcPr>
            <w:tcW w:w="851" w:type="dxa"/>
            <w:vAlign w:val="center"/>
          </w:tcPr>
          <w:p w:rsidR="005901F3" w:rsidRPr="002C7BBC" w:rsidRDefault="005901F3" w:rsidP="00C92B9B">
            <w:pPr>
              <w:jc w:val="center"/>
            </w:pPr>
            <w:r w:rsidRPr="002C7BBC">
              <w:t>21</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17</w:t>
            </w:r>
          </w:p>
        </w:tc>
        <w:tc>
          <w:tcPr>
            <w:tcW w:w="851" w:type="dxa"/>
            <w:vAlign w:val="center"/>
          </w:tcPr>
          <w:p w:rsidR="005901F3" w:rsidRPr="002C7BBC" w:rsidRDefault="005901F3" w:rsidP="00C92B9B">
            <w:pPr>
              <w:jc w:val="center"/>
            </w:pPr>
            <w:r w:rsidRPr="002C7BBC">
              <w:t>9</w:t>
            </w:r>
          </w:p>
        </w:tc>
        <w:tc>
          <w:tcPr>
            <w:tcW w:w="954" w:type="dxa"/>
            <w:vAlign w:val="center"/>
          </w:tcPr>
          <w:p w:rsidR="005901F3" w:rsidRPr="002C7BBC" w:rsidRDefault="005901F3" w:rsidP="00C92B9B">
            <w:pPr>
              <w:jc w:val="center"/>
            </w:pPr>
            <w:r w:rsidRPr="002C7BBC">
              <w:t>8</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III</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6</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17</w:t>
            </w:r>
          </w:p>
        </w:tc>
        <w:tc>
          <w:tcPr>
            <w:tcW w:w="851" w:type="dxa"/>
            <w:vAlign w:val="center"/>
          </w:tcPr>
          <w:p w:rsidR="005901F3" w:rsidRPr="002C7BBC" w:rsidRDefault="005901F3" w:rsidP="00C92B9B">
            <w:pPr>
              <w:jc w:val="center"/>
            </w:pPr>
            <w:r w:rsidRPr="002C7BBC">
              <w:t>26</w:t>
            </w:r>
          </w:p>
        </w:tc>
        <w:tc>
          <w:tcPr>
            <w:tcW w:w="851" w:type="dxa"/>
            <w:vAlign w:val="center"/>
          </w:tcPr>
          <w:p w:rsidR="005901F3" w:rsidRPr="002C7BBC" w:rsidRDefault="005901F3" w:rsidP="00C92B9B">
            <w:pPr>
              <w:jc w:val="center"/>
            </w:pPr>
            <w:r w:rsidRPr="002C7BBC">
              <w:t>14</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5</w:t>
            </w:r>
          </w:p>
        </w:tc>
        <w:tc>
          <w:tcPr>
            <w:tcW w:w="954" w:type="dxa"/>
            <w:vAlign w:val="center"/>
          </w:tcPr>
          <w:p w:rsidR="005901F3" w:rsidRPr="002C7BBC" w:rsidRDefault="005901F3" w:rsidP="00C92B9B">
            <w:pPr>
              <w:jc w:val="center"/>
            </w:pPr>
            <w:r w:rsidRPr="002C7BBC">
              <w:t>9</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IV</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20</w:t>
            </w:r>
          </w:p>
        </w:tc>
        <w:tc>
          <w:tcPr>
            <w:tcW w:w="851"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15</w:t>
            </w:r>
          </w:p>
        </w:tc>
        <w:tc>
          <w:tcPr>
            <w:tcW w:w="851" w:type="dxa"/>
            <w:vAlign w:val="center"/>
          </w:tcPr>
          <w:p w:rsidR="005901F3" w:rsidRPr="002C7BBC" w:rsidRDefault="005901F3" w:rsidP="00C92B9B">
            <w:pPr>
              <w:jc w:val="center"/>
            </w:pPr>
            <w:r w:rsidRPr="002C7BBC">
              <w:t>6</w:t>
            </w:r>
          </w:p>
        </w:tc>
        <w:tc>
          <w:tcPr>
            <w:tcW w:w="954" w:type="dxa"/>
            <w:vAlign w:val="center"/>
          </w:tcPr>
          <w:p w:rsidR="005901F3" w:rsidRPr="002C7BBC" w:rsidRDefault="005901F3" w:rsidP="00C92B9B">
            <w:pPr>
              <w:jc w:val="center"/>
            </w:pPr>
            <w:r w:rsidRPr="002C7BBC">
              <w:t>8</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V</w:t>
            </w:r>
          </w:p>
        </w:tc>
        <w:tc>
          <w:tcPr>
            <w:tcW w:w="851" w:type="dxa"/>
            <w:vAlign w:val="center"/>
          </w:tcPr>
          <w:p w:rsidR="005901F3" w:rsidRPr="002C7BBC" w:rsidRDefault="005901F3" w:rsidP="00C92B9B">
            <w:pPr>
              <w:jc w:val="center"/>
            </w:pPr>
            <w:r w:rsidRPr="002C7BBC">
              <w:t>14</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17</w:t>
            </w:r>
          </w:p>
        </w:tc>
        <w:tc>
          <w:tcPr>
            <w:tcW w:w="851" w:type="dxa"/>
            <w:vAlign w:val="center"/>
          </w:tcPr>
          <w:p w:rsidR="005901F3" w:rsidRPr="002C7BBC" w:rsidRDefault="005901F3" w:rsidP="00C92B9B">
            <w:pPr>
              <w:jc w:val="center"/>
            </w:pPr>
            <w:r w:rsidRPr="002C7BBC">
              <w:t>13</w:t>
            </w:r>
          </w:p>
        </w:tc>
        <w:tc>
          <w:tcPr>
            <w:tcW w:w="954" w:type="dxa"/>
            <w:vAlign w:val="center"/>
          </w:tcPr>
          <w:p w:rsidR="005901F3" w:rsidRPr="002C7BBC" w:rsidRDefault="005901F3" w:rsidP="00C92B9B">
            <w:pPr>
              <w:jc w:val="center"/>
            </w:pPr>
            <w:r w:rsidRPr="002C7BBC">
              <w:t>10</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VI</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15</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18</w:t>
            </w:r>
          </w:p>
        </w:tc>
        <w:tc>
          <w:tcPr>
            <w:tcW w:w="851" w:type="dxa"/>
            <w:vAlign w:val="center"/>
          </w:tcPr>
          <w:p w:rsidR="005901F3" w:rsidRPr="002C7BBC" w:rsidRDefault="005901F3" w:rsidP="00C92B9B">
            <w:pPr>
              <w:jc w:val="center"/>
            </w:pPr>
            <w:r w:rsidRPr="002C7BBC">
              <w:t>12</w:t>
            </w:r>
          </w:p>
        </w:tc>
        <w:tc>
          <w:tcPr>
            <w:tcW w:w="954" w:type="dxa"/>
            <w:vAlign w:val="center"/>
          </w:tcPr>
          <w:p w:rsidR="005901F3" w:rsidRPr="002C7BBC" w:rsidRDefault="005901F3" w:rsidP="00C92B9B">
            <w:pPr>
              <w:jc w:val="center"/>
            </w:pPr>
            <w:r w:rsidRPr="002C7BBC">
              <w:t>10</w:t>
            </w:r>
          </w:p>
        </w:tc>
      </w:tr>
      <w:tr w:rsidR="005901F3" w:rsidRPr="002C7BBC" w:rsidTr="00C92B9B">
        <w:trPr>
          <w:trHeight w:val="167"/>
        </w:trPr>
        <w:tc>
          <w:tcPr>
            <w:tcW w:w="851" w:type="dxa"/>
            <w:vAlign w:val="center"/>
          </w:tcPr>
          <w:p w:rsidR="005901F3" w:rsidRPr="002C7BBC" w:rsidRDefault="005901F3" w:rsidP="00C92B9B">
            <w:pPr>
              <w:jc w:val="center"/>
              <w:rPr>
                <w:lang w:val="en-US"/>
              </w:rPr>
            </w:pPr>
            <w:r w:rsidRPr="002C7BBC">
              <w:rPr>
                <w:lang w:val="en-US"/>
              </w:rPr>
              <w:t>VII</w:t>
            </w:r>
          </w:p>
        </w:tc>
        <w:tc>
          <w:tcPr>
            <w:tcW w:w="851" w:type="dxa"/>
            <w:vAlign w:val="center"/>
          </w:tcPr>
          <w:p w:rsidR="005901F3" w:rsidRPr="002C7BBC" w:rsidRDefault="005901F3" w:rsidP="00C92B9B">
            <w:pPr>
              <w:jc w:val="center"/>
            </w:pPr>
            <w:r w:rsidRPr="002C7BBC">
              <w:t>17</w:t>
            </w:r>
          </w:p>
        </w:tc>
        <w:tc>
          <w:tcPr>
            <w:tcW w:w="851"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12</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14</w:t>
            </w:r>
          </w:p>
        </w:tc>
        <w:tc>
          <w:tcPr>
            <w:tcW w:w="954" w:type="dxa"/>
            <w:vAlign w:val="center"/>
          </w:tcPr>
          <w:p w:rsidR="005901F3" w:rsidRPr="002C7BBC" w:rsidRDefault="005901F3" w:rsidP="00C92B9B">
            <w:pPr>
              <w:jc w:val="center"/>
            </w:pPr>
            <w:r w:rsidRPr="002C7BBC">
              <w:t>14</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VIII</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19</w:t>
            </w:r>
          </w:p>
        </w:tc>
        <w:tc>
          <w:tcPr>
            <w:tcW w:w="851" w:type="dxa"/>
            <w:vAlign w:val="center"/>
          </w:tcPr>
          <w:p w:rsidR="005901F3" w:rsidRPr="002C7BBC" w:rsidRDefault="005901F3" w:rsidP="00C92B9B">
            <w:pPr>
              <w:jc w:val="center"/>
            </w:pPr>
            <w:r w:rsidRPr="002C7BBC">
              <w:t>14</w:t>
            </w:r>
          </w:p>
        </w:tc>
        <w:tc>
          <w:tcPr>
            <w:tcW w:w="954" w:type="dxa"/>
            <w:vAlign w:val="center"/>
          </w:tcPr>
          <w:p w:rsidR="005901F3" w:rsidRPr="002C7BBC" w:rsidRDefault="005901F3" w:rsidP="00C92B9B">
            <w:pPr>
              <w:jc w:val="center"/>
            </w:pPr>
            <w:r w:rsidRPr="002C7BBC">
              <w:t>13</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IX</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5</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12</w:t>
            </w:r>
          </w:p>
        </w:tc>
        <w:tc>
          <w:tcPr>
            <w:tcW w:w="851" w:type="dxa"/>
            <w:vAlign w:val="center"/>
          </w:tcPr>
          <w:p w:rsidR="005901F3" w:rsidRPr="002C7BBC" w:rsidRDefault="005901F3" w:rsidP="00C92B9B">
            <w:pPr>
              <w:jc w:val="center"/>
            </w:pPr>
            <w:r w:rsidRPr="002C7BBC">
              <w:t>18</w:t>
            </w:r>
          </w:p>
        </w:tc>
        <w:tc>
          <w:tcPr>
            <w:tcW w:w="851" w:type="dxa"/>
            <w:vAlign w:val="center"/>
          </w:tcPr>
          <w:p w:rsidR="005901F3" w:rsidRPr="002C7BBC" w:rsidRDefault="005901F3" w:rsidP="00C92B9B">
            <w:pPr>
              <w:jc w:val="center"/>
            </w:pPr>
            <w:r w:rsidRPr="002C7BBC">
              <w:t>12</w:t>
            </w:r>
          </w:p>
        </w:tc>
        <w:tc>
          <w:tcPr>
            <w:tcW w:w="851" w:type="dxa"/>
            <w:vAlign w:val="center"/>
          </w:tcPr>
          <w:p w:rsidR="005901F3" w:rsidRPr="002C7BBC" w:rsidRDefault="005901F3" w:rsidP="00C92B9B">
            <w:pPr>
              <w:jc w:val="center"/>
            </w:pPr>
            <w:r w:rsidRPr="002C7BBC">
              <w:t>18</w:t>
            </w:r>
          </w:p>
        </w:tc>
        <w:tc>
          <w:tcPr>
            <w:tcW w:w="851" w:type="dxa"/>
            <w:vAlign w:val="center"/>
          </w:tcPr>
          <w:p w:rsidR="005901F3" w:rsidRPr="002C7BBC" w:rsidRDefault="005901F3" w:rsidP="00C92B9B">
            <w:pPr>
              <w:jc w:val="center"/>
            </w:pPr>
            <w:r w:rsidRPr="002C7BBC">
              <w:t>12</w:t>
            </w:r>
          </w:p>
        </w:tc>
        <w:tc>
          <w:tcPr>
            <w:tcW w:w="954" w:type="dxa"/>
            <w:vAlign w:val="center"/>
          </w:tcPr>
          <w:p w:rsidR="005901F3" w:rsidRPr="002C7BBC" w:rsidRDefault="005901F3" w:rsidP="00C92B9B">
            <w:pPr>
              <w:jc w:val="center"/>
            </w:pPr>
            <w:r w:rsidRPr="002C7BBC">
              <w:t>10</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X</w:t>
            </w:r>
          </w:p>
        </w:tc>
        <w:tc>
          <w:tcPr>
            <w:tcW w:w="851" w:type="dxa"/>
            <w:vAlign w:val="center"/>
          </w:tcPr>
          <w:p w:rsidR="005901F3" w:rsidRPr="002C7BBC" w:rsidRDefault="005901F3" w:rsidP="00C92B9B">
            <w:pPr>
              <w:jc w:val="center"/>
            </w:pPr>
            <w:r w:rsidRPr="002C7BBC">
              <w:t>11</w:t>
            </w:r>
          </w:p>
        </w:tc>
        <w:tc>
          <w:tcPr>
            <w:tcW w:w="851" w:type="dxa"/>
            <w:vAlign w:val="center"/>
          </w:tcPr>
          <w:p w:rsidR="005901F3" w:rsidRPr="002C7BBC" w:rsidRDefault="005901F3" w:rsidP="00C92B9B">
            <w:pPr>
              <w:jc w:val="center"/>
            </w:pPr>
            <w:r w:rsidRPr="002C7BBC">
              <w:t>6</w:t>
            </w:r>
          </w:p>
        </w:tc>
        <w:tc>
          <w:tcPr>
            <w:tcW w:w="851" w:type="dxa"/>
            <w:vAlign w:val="center"/>
          </w:tcPr>
          <w:p w:rsidR="005901F3" w:rsidRPr="002C7BBC" w:rsidRDefault="005901F3" w:rsidP="00C92B9B">
            <w:pPr>
              <w:jc w:val="center"/>
            </w:pPr>
            <w:r w:rsidRPr="002C7BBC">
              <w:t>4</w:t>
            </w:r>
          </w:p>
        </w:tc>
        <w:tc>
          <w:tcPr>
            <w:tcW w:w="851" w:type="dxa"/>
            <w:vAlign w:val="center"/>
          </w:tcPr>
          <w:p w:rsidR="005901F3" w:rsidRPr="002C7BBC" w:rsidRDefault="005901F3" w:rsidP="00C92B9B">
            <w:pPr>
              <w:jc w:val="center"/>
            </w:pPr>
            <w:r w:rsidRPr="002C7BBC">
              <w:t>10</w:t>
            </w:r>
          </w:p>
        </w:tc>
        <w:tc>
          <w:tcPr>
            <w:tcW w:w="851" w:type="dxa"/>
            <w:vAlign w:val="center"/>
          </w:tcPr>
          <w:p w:rsidR="005901F3" w:rsidRPr="002C7BBC" w:rsidRDefault="005901F3" w:rsidP="00C92B9B">
            <w:pPr>
              <w:jc w:val="center"/>
            </w:pPr>
            <w:r w:rsidRPr="002C7BBC">
              <w:t>20</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20</w:t>
            </w:r>
          </w:p>
        </w:tc>
        <w:tc>
          <w:tcPr>
            <w:tcW w:w="851" w:type="dxa"/>
            <w:vAlign w:val="center"/>
          </w:tcPr>
          <w:p w:rsidR="005901F3" w:rsidRPr="002C7BBC" w:rsidRDefault="005901F3" w:rsidP="00C92B9B">
            <w:pPr>
              <w:jc w:val="center"/>
            </w:pPr>
            <w:r w:rsidRPr="002C7BBC">
              <w:t>13</w:t>
            </w:r>
          </w:p>
        </w:tc>
        <w:tc>
          <w:tcPr>
            <w:tcW w:w="954" w:type="dxa"/>
            <w:vAlign w:val="center"/>
          </w:tcPr>
          <w:p w:rsidR="005901F3" w:rsidRPr="002C7BBC" w:rsidRDefault="005901F3" w:rsidP="00C92B9B">
            <w:pPr>
              <w:jc w:val="center"/>
            </w:pPr>
            <w:r w:rsidRPr="002C7BBC">
              <w:t>7</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XI</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5</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13</w:t>
            </w:r>
          </w:p>
        </w:tc>
        <w:tc>
          <w:tcPr>
            <w:tcW w:w="851" w:type="dxa"/>
            <w:vAlign w:val="center"/>
          </w:tcPr>
          <w:p w:rsidR="005901F3" w:rsidRPr="002C7BBC" w:rsidRDefault="005901F3" w:rsidP="00C92B9B">
            <w:pPr>
              <w:jc w:val="center"/>
            </w:pPr>
            <w:r w:rsidRPr="002C7BBC">
              <w:t>24</w:t>
            </w:r>
          </w:p>
        </w:tc>
        <w:tc>
          <w:tcPr>
            <w:tcW w:w="851" w:type="dxa"/>
            <w:vAlign w:val="center"/>
          </w:tcPr>
          <w:p w:rsidR="005901F3" w:rsidRPr="002C7BBC" w:rsidRDefault="005901F3" w:rsidP="00C92B9B">
            <w:pPr>
              <w:jc w:val="center"/>
            </w:pPr>
            <w:r w:rsidRPr="002C7BBC">
              <w:t>15</w:t>
            </w:r>
          </w:p>
        </w:tc>
        <w:tc>
          <w:tcPr>
            <w:tcW w:w="851" w:type="dxa"/>
            <w:vAlign w:val="center"/>
          </w:tcPr>
          <w:p w:rsidR="005901F3" w:rsidRPr="002C7BBC" w:rsidRDefault="005901F3" w:rsidP="00C92B9B">
            <w:pPr>
              <w:jc w:val="center"/>
            </w:pPr>
            <w:r w:rsidRPr="002C7BBC">
              <w:t>18</w:t>
            </w:r>
          </w:p>
        </w:tc>
        <w:tc>
          <w:tcPr>
            <w:tcW w:w="851" w:type="dxa"/>
            <w:vAlign w:val="center"/>
          </w:tcPr>
          <w:p w:rsidR="005901F3" w:rsidRPr="002C7BBC" w:rsidRDefault="005901F3" w:rsidP="00C92B9B">
            <w:pPr>
              <w:jc w:val="center"/>
            </w:pPr>
            <w:r w:rsidRPr="002C7BBC">
              <w:t>9</w:t>
            </w:r>
          </w:p>
        </w:tc>
        <w:tc>
          <w:tcPr>
            <w:tcW w:w="954" w:type="dxa"/>
            <w:vAlign w:val="center"/>
          </w:tcPr>
          <w:p w:rsidR="005901F3" w:rsidRPr="002C7BBC" w:rsidRDefault="005901F3" w:rsidP="00C92B9B">
            <w:pPr>
              <w:jc w:val="center"/>
            </w:pPr>
            <w:r w:rsidRPr="002C7BBC">
              <w:t>5</w:t>
            </w:r>
          </w:p>
        </w:tc>
      </w:tr>
      <w:tr w:rsidR="005901F3" w:rsidRPr="002C7BBC" w:rsidTr="00C92B9B">
        <w:tc>
          <w:tcPr>
            <w:tcW w:w="851" w:type="dxa"/>
            <w:vAlign w:val="center"/>
          </w:tcPr>
          <w:p w:rsidR="005901F3" w:rsidRPr="002C7BBC" w:rsidRDefault="005901F3" w:rsidP="00C92B9B">
            <w:pPr>
              <w:jc w:val="center"/>
              <w:rPr>
                <w:lang w:val="en-US"/>
              </w:rPr>
            </w:pPr>
            <w:r w:rsidRPr="002C7BBC">
              <w:rPr>
                <w:lang w:val="en-US"/>
              </w:rPr>
              <w:t>XII</w:t>
            </w:r>
          </w:p>
        </w:tc>
        <w:tc>
          <w:tcPr>
            <w:tcW w:w="851" w:type="dxa"/>
            <w:vAlign w:val="center"/>
          </w:tcPr>
          <w:p w:rsidR="005901F3" w:rsidRPr="002C7BBC" w:rsidRDefault="005901F3" w:rsidP="00C92B9B">
            <w:pPr>
              <w:jc w:val="center"/>
            </w:pPr>
            <w:r w:rsidRPr="002C7BBC">
              <w:t>6</w:t>
            </w:r>
          </w:p>
        </w:tc>
        <w:tc>
          <w:tcPr>
            <w:tcW w:w="851" w:type="dxa"/>
            <w:vAlign w:val="center"/>
          </w:tcPr>
          <w:p w:rsidR="005901F3" w:rsidRPr="002C7BBC" w:rsidRDefault="005901F3" w:rsidP="00C92B9B">
            <w:pPr>
              <w:jc w:val="center"/>
            </w:pPr>
            <w:r w:rsidRPr="002C7BBC">
              <w:t>4</w:t>
            </w:r>
          </w:p>
        </w:tc>
        <w:tc>
          <w:tcPr>
            <w:tcW w:w="851" w:type="dxa"/>
            <w:vAlign w:val="center"/>
          </w:tcPr>
          <w:p w:rsidR="005901F3" w:rsidRPr="002C7BBC" w:rsidRDefault="005901F3" w:rsidP="00C92B9B">
            <w:pPr>
              <w:jc w:val="center"/>
            </w:pPr>
            <w:r w:rsidRPr="002C7BBC">
              <w:t>6</w:t>
            </w:r>
          </w:p>
        </w:tc>
        <w:tc>
          <w:tcPr>
            <w:tcW w:w="851" w:type="dxa"/>
            <w:vAlign w:val="center"/>
          </w:tcPr>
          <w:p w:rsidR="005901F3" w:rsidRPr="002C7BBC" w:rsidRDefault="005901F3" w:rsidP="00C92B9B">
            <w:pPr>
              <w:jc w:val="center"/>
            </w:pPr>
            <w:r w:rsidRPr="002C7BBC">
              <w:t>15</w:t>
            </w:r>
          </w:p>
        </w:tc>
        <w:tc>
          <w:tcPr>
            <w:tcW w:w="851" w:type="dxa"/>
            <w:vAlign w:val="center"/>
          </w:tcPr>
          <w:p w:rsidR="005901F3" w:rsidRPr="002C7BBC" w:rsidRDefault="005901F3" w:rsidP="00C92B9B">
            <w:pPr>
              <w:jc w:val="center"/>
            </w:pPr>
            <w:r w:rsidRPr="002C7BBC">
              <w:t>26</w:t>
            </w:r>
          </w:p>
        </w:tc>
        <w:tc>
          <w:tcPr>
            <w:tcW w:w="851" w:type="dxa"/>
            <w:vAlign w:val="center"/>
          </w:tcPr>
          <w:p w:rsidR="005901F3" w:rsidRPr="002C7BBC" w:rsidRDefault="005901F3" w:rsidP="00C92B9B">
            <w:pPr>
              <w:jc w:val="center"/>
            </w:pPr>
            <w:r w:rsidRPr="002C7BBC">
              <w:t>16</w:t>
            </w:r>
          </w:p>
        </w:tc>
        <w:tc>
          <w:tcPr>
            <w:tcW w:w="851" w:type="dxa"/>
            <w:vAlign w:val="center"/>
          </w:tcPr>
          <w:p w:rsidR="005901F3" w:rsidRPr="002C7BBC" w:rsidRDefault="005901F3" w:rsidP="00C92B9B">
            <w:pPr>
              <w:jc w:val="center"/>
            </w:pPr>
            <w:r w:rsidRPr="002C7BBC">
              <w:t>19</w:t>
            </w:r>
          </w:p>
        </w:tc>
        <w:tc>
          <w:tcPr>
            <w:tcW w:w="851" w:type="dxa"/>
            <w:vAlign w:val="center"/>
          </w:tcPr>
          <w:p w:rsidR="005901F3" w:rsidRPr="002C7BBC" w:rsidRDefault="005901F3" w:rsidP="00C92B9B">
            <w:pPr>
              <w:jc w:val="center"/>
            </w:pPr>
            <w:r w:rsidRPr="002C7BBC">
              <w:t>8</w:t>
            </w:r>
          </w:p>
        </w:tc>
        <w:tc>
          <w:tcPr>
            <w:tcW w:w="954" w:type="dxa"/>
            <w:vAlign w:val="center"/>
          </w:tcPr>
          <w:p w:rsidR="005901F3" w:rsidRPr="002C7BBC" w:rsidRDefault="005901F3" w:rsidP="00C92B9B">
            <w:pPr>
              <w:jc w:val="center"/>
            </w:pPr>
            <w:r w:rsidRPr="002C7BBC">
              <w:t>8</w:t>
            </w:r>
          </w:p>
        </w:tc>
      </w:tr>
      <w:tr w:rsidR="005901F3" w:rsidRPr="002C7BBC" w:rsidTr="00C92B9B">
        <w:tc>
          <w:tcPr>
            <w:tcW w:w="851" w:type="dxa"/>
            <w:vAlign w:val="center"/>
          </w:tcPr>
          <w:p w:rsidR="005901F3" w:rsidRPr="002C7BBC" w:rsidRDefault="005901F3" w:rsidP="00C92B9B">
            <w:pPr>
              <w:jc w:val="center"/>
            </w:pPr>
            <w:r w:rsidRPr="002C7BBC">
              <w:t>Год</w:t>
            </w:r>
          </w:p>
        </w:tc>
        <w:tc>
          <w:tcPr>
            <w:tcW w:w="851" w:type="dxa"/>
            <w:vAlign w:val="center"/>
          </w:tcPr>
          <w:p w:rsidR="005901F3" w:rsidRPr="002C7BBC" w:rsidRDefault="005901F3" w:rsidP="00C92B9B">
            <w:pPr>
              <w:jc w:val="center"/>
            </w:pPr>
            <w:r w:rsidRPr="002C7BBC">
              <w:t>12</w:t>
            </w:r>
          </w:p>
        </w:tc>
        <w:tc>
          <w:tcPr>
            <w:tcW w:w="851" w:type="dxa"/>
            <w:vAlign w:val="center"/>
          </w:tcPr>
          <w:p w:rsidR="005901F3" w:rsidRPr="002C7BBC" w:rsidRDefault="005901F3" w:rsidP="00C92B9B">
            <w:pPr>
              <w:jc w:val="center"/>
            </w:pPr>
            <w:r w:rsidRPr="002C7BBC">
              <w:t>8</w:t>
            </w:r>
          </w:p>
        </w:tc>
        <w:tc>
          <w:tcPr>
            <w:tcW w:w="851" w:type="dxa"/>
            <w:vAlign w:val="center"/>
          </w:tcPr>
          <w:p w:rsidR="005901F3" w:rsidRPr="002C7BBC" w:rsidRDefault="005901F3" w:rsidP="00C92B9B">
            <w:pPr>
              <w:jc w:val="center"/>
            </w:pPr>
            <w:r w:rsidRPr="002C7BBC">
              <w:t>9</w:t>
            </w:r>
          </w:p>
        </w:tc>
        <w:tc>
          <w:tcPr>
            <w:tcW w:w="851" w:type="dxa"/>
            <w:vAlign w:val="center"/>
          </w:tcPr>
          <w:p w:rsidR="005901F3" w:rsidRPr="002C7BBC" w:rsidRDefault="005901F3" w:rsidP="00C92B9B">
            <w:pPr>
              <w:jc w:val="center"/>
            </w:pPr>
            <w:r w:rsidRPr="002C7BBC">
              <w:t>14</w:t>
            </w:r>
          </w:p>
        </w:tc>
        <w:tc>
          <w:tcPr>
            <w:tcW w:w="851" w:type="dxa"/>
            <w:vAlign w:val="center"/>
          </w:tcPr>
          <w:p w:rsidR="005901F3" w:rsidRPr="002C7BBC" w:rsidRDefault="005901F3" w:rsidP="00C92B9B">
            <w:pPr>
              <w:jc w:val="center"/>
            </w:pPr>
            <w:r w:rsidRPr="002C7BBC">
              <w:t>18</w:t>
            </w:r>
          </w:p>
        </w:tc>
        <w:tc>
          <w:tcPr>
            <w:tcW w:w="851" w:type="dxa"/>
            <w:vAlign w:val="center"/>
          </w:tcPr>
          <w:p w:rsidR="005901F3" w:rsidRPr="002C7BBC" w:rsidRDefault="005901F3" w:rsidP="00C92B9B">
            <w:pPr>
              <w:jc w:val="center"/>
            </w:pPr>
            <w:r w:rsidRPr="002C7BBC">
              <w:t>12</w:t>
            </w:r>
          </w:p>
        </w:tc>
        <w:tc>
          <w:tcPr>
            <w:tcW w:w="851" w:type="dxa"/>
            <w:vAlign w:val="center"/>
          </w:tcPr>
          <w:p w:rsidR="005901F3" w:rsidRPr="002C7BBC" w:rsidRDefault="005901F3" w:rsidP="00C92B9B">
            <w:pPr>
              <w:jc w:val="center"/>
            </w:pPr>
            <w:r w:rsidRPr="002C7BBC">
              <w:t>17</w:t>
            </w:r>
          </w:p>
        </w:tc>
        <w:tc>
          <w:tcPr>
            <w:tcW w:w="851" w:type="dxa"/>
            <w:vAlign w:val="center"/>
          </w:tcPr>
          <w:p w:rsidR="005901F3" w:rsidRPr="002C7BBC" w:rsidRDefault="005901F3" w:rsidP="00C92B9B">
            <w:pPr>
              <w:jc w:val="center"/>
            </w:pPr>
            <w:r w:rsidRPr="002C7BBC">
              <w:t>10</w:t>
            </w:r>
          </w:p>
        </w:tc>
        <w:tc>
          <w:tcPr>
            <w:tcW w:w="954" w:type="dxa"/>
            <w:vAlign w:val="center"/>
          </w:tcPr>
          <w:p w:rsidR="005901F3" w:rsidRPr="002C7BBC" w:rsidRDefault="005901F3" w:rsidP="00C92B9B">
            <w:pPr>
              <w:jc w:val="center"/>
            </w:pPr>
            <w:r w:rsidRPr="002C7BBC">
              <w:t>10</w:t>
            </w:r>
          </w:p>
        </w:tc>
      </w:tr>
    </w:tbl>
    <w:p w:rsidR="00B91586" w:rsidRDefault="00B91586" w:rsidP="00B91586">
      <w:pPr>
        <w:pStyle w:val="af3"/>
        <w:ind w:left="0"/>
      </w:pPr>
    </w:p>
    <w:p w:rsidR="00B91586" w:rsidRDefault="005901F3" w:rsidP="00B91586">
      <w:pPr>
        <w:pStyle w:val="af3"/>
        <w:ind w:left="0" w:firstLine="708"/>
      </w:pPr>
      <w:r w:rsidRPr="002C7BBC">
        <w:t>Опасными скоростями ветра, способствующими образованию наиболее высоких концентраций и наибольшего по площади ареала загрязнения вредными веществами, являются штили и слабые скорости ветра. Годовая повторяемость шти</w:t>
      </w:r>
      <w:r>
        <w:t xml:space="preserve">лей </w:t>
      </w:r>
      <w:r w:rsidRPr="002C7BBC">
        <w:t>составляет 10 %.</w:t>
      </w:r>
    </w:p>
    <w:p w:rsidR="005901F3" w:rsidRDefault="005901F3" w:rsidP="00C71394">
      <w:pPr>
        <w:pStyle w:val="af3"/>
        <w:ind w:left="0" w:firstLine="708"/>
      </w:pPr>
      <w:r w:rsidRPr="002C7BBC">
        <w:t xml:space="preserve">В таблице </w:t>
      </w:r>
      <w:r w:rsidR="00C71394">
        <w:t>1.7.5</w:t>
      </w:r>
      <w:r w:rsidRPr="002C7BBC">
        <w:t xml:space="preserve"> представлены сведения по среднемесячной и годовой скорости ветра.</w:t>
      </w:r>
    </w:p>
    <w:p w:rsidR="00C71394" w:rsidRPr="002C7BBC" w:rsidRDefault="00C71394" w:rsidP="00C71394">
      <w:pPr>
        <w:pStyle w:val="af3"/>
        <w:ind w:left="0"/>
        <w:jc w:val="right"/>
      </w:pPr>
      <w:r>
        <w:rPr>
          <w:spacing w:val="-4"/>
        </w:rPr>
        <w:t>Таблица 1.7.5</w:t>
      </w:r>
    </w:p>
    <w:p w:rsidR="005901F3" w:rsidRPr="002C7BBC" w:rsidRDefault="005901F3" w:rsidP="005901F3">
      <w:pPr>
        <w:pStyle w:val="afb"/>
      </w:pPr>
      <w:r w:rsidRPr="002C7BBC">
        <w:t>Средняя месячная и годовая скорость ветра (м/с)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gridCol w:w="708"/>
        <w:gridCol w:w="709"/>
        <w:gridCol w:w="851"/>
        <w:gridCol w:w="708"/>
        <w:gridCol w:w="709"/>
        <w:gridCol w:w="709"/>
        <w:gridCol w:w="850"/>
        <w:gridCol w:w="709"/>
        <w:gridCol w:w="709"/>
        <w:gridCol w:w="709"/>
        <w:gridCol w:w="609"/>
      </w:tblGrid>
      <w:tr w:rsidR="005901F3" w:rsidRPr="002C7BBC" w:rsidTr="00C92B9B">
        <w:trPr>
          <w:jc w:val="center"/>
        </w:trPr>
        <w:tc>
          <w:tcPr>
            <w:tcW w:w="817" w:type="dxa"/>
            <w:vAlign w:val="center"/>
          </w:tcPr>
          <w:p w:rsidR="005901F3" w:rsidRPr="002C7BBC" w:rsidRDefault="005901F3" w:rsidP="00C92B9B">
            <w:pPr>
              <w:jc w:val="center"/>
              <w:rPr>
                <w:lang w:val="en-US"/>
              </w:rPr>
            </w:pPr>
            <w:r w:rsidRPr="002C7BBC">
              <w:rPr>
                <w:lang w:val="en-US"/>
              </w:rPr>
              <w:t>I</w:t>
            </w:r>
          </w:p>
        </w:tc>
        <w:tc>
          <w:tcPr>
            <w:tcW w:w="851" w:type="dxa"/>
            <w:vAlign w:val="center"/>
          </w:tcPr>
          <w:p w:rsidR="005901F3" w:rsidRPr="002C7BBC" w:rsidRDefault="005901F3" w:rsidP="00C92B9B">
            <w:pPr>
              <w:jc w:val="center"/>
              <w:rPr>
                <w:lang w:val="en-US"/>
              </w:rPr>
            </w:pPr>
            <w:r w:rsidRPr="002C7BBC">
              <w:rPr>
                <w:lang w:val="en-US"/>
              </w:rPr>
              <w:t>II</w:t>
            </w:r>
          </w:p>
        </w:tc>
        <w:tc>
          <w:tcPr>
            <w:tcW w:w="708" w:type="dxa"/>
            <w:vAlign w:val="center"/>
          </w:tcPr>
          <w:p w:rsidR="005901F3" w:rsidRPr="002C7BBC" w:rsidRDefault="005901F3" w:rsidP="00C92B9B">
            <w:pPr>
              <w:jc w:val="center"/>
              <w:rPr>
                <w:lang w:val="en-US"/>
              </w:rPr>
            </w:pPr>
            <w:r w:rsidRPr="002C7BBC">
              <w:rPr>
                <w:lang w:val="en-US"/>
              </w:rPr>
              <w:t>III</w:t>
            </w:r>
          </w:p>
        </w:tc>
        <w:tc>
          <w:tcPr>
            <w:tcW w:w="709" w:type="dxa"/>
            <w:vAlign w:val="center"/>
          </w:tcPr>
          <w:p w:rsidR="005901F3" w:rsidRPr="002C7BBC" w:rsidRDefault="005901F3" w:rsidP="00C92B9B">
            <w:pPr>
              <w:jc w:val="center"/>
              <w:rPr>
                <w:lang w:val="en-US"/>
              </w:rPr>
            </w:pPr>
            <w:r w:rsidRPr="002C7BBC">
              <w:rPr>
                <w:lang w:val="en-US"/>
              </w:rPr>
              <w:t>IV</w:t>
            </w:r>
          </w:p>
        </w:tc>
        <w:tc>
          <w:tcPr>
            <w:tcW w:w="851" w:type="dxa"/>
            <w:vAlign w:val="center"/>
          </w:tcPr>
          <w:p w:rsidR="005901F3" w:rsidRPr="002C7BBC" w:rsidRDefault="005901F3" w:rsidP="00C92B9B">
            <w:pPr>
              <w:jc w:val="center"/>
              <w:rPr>
                <w:lang w:val="en-US"/>
              </w:rPr>
            </w:pPr>
            <w:r w:rsidRPr="002C7BBC">
              <w:rPr>
                <w:lang w:val="en-US"/>
              </w:rPr>
              <w:t>V</w:t>
            </w:r>
          </w:p>
        </w:tc>
        <w:tc>
          <w:tcPr>
            <w:tcW w:w="708" w:type="dxa"/>
            <w:vAlign w:val="center"/>
          </w:tcPr>
          <w:p w:rsidR="005901F3" w:rsidRPr="002C7BBC" w:rsidRDefault="005901F3" w:rsidP="00C92B9B">
            <w:pPr>
              <w:jc w:val="center"/>
              <w:rPr>
                <w:lang w:val="en-US"/>
              </w:rPr>
            </w:pPr>
            <w:r w:rsidRPr="002C7BBC">
              <w:rPr>
                <w:lang w:val="en-US"/>
              </w:rPr>
              <w:t>VI</w:t>
            </w:r>
          </w:p>
        </w:tc>
        <w:tc>
          <w:tcPr>
            <w:tcW w:w="709" w:type="dxa"/>
            <w:vAlign w:val="center"/>
          </w:tcPr>
          <w:p w:rsidR="005901F3" w:rsidRPr="002C7BBC" w:rsidRDefault="005901F3" w:rsidP="00C92B9B">
            <w:pPr>
              <w:jc w:val="center"/>
              <w:rPr>
                <w:lang w:val="en-US"/>
              </w:rPr>
            </w:pPr>
            <w:r w:rsidRPr="002C7BBC">
              <w:rPr>
                <w:lang w:val="en-US"/>
              </w:rPr>
              <w:t>VII</w:t>
            </w:r>
          </w:p>
        </w:tc>
        <w:tc>
          <w:tcPr>
            <w:tcW w:w="709" w:type="dxa"/>
            <w:vAlign w:val="center"/>
          </w:tcPr>
          <w:p w:rsidR="005901F3" w:rsidRPr="002C7BBC" w:rsidRDefault="005901F3" w:rsidP="00C92B9B">
            <w:pPr>
              <w:jc w:val="center"/>
              <w:rPr>
                <w:lang w:val="en-US"/>
              </w:rPr>
            </w:pPr>
            <w:r w:rsidRPr="002C7BBC">
              <w:rPr>
                <w:lang w:val="en-US"/>
              </w:rPr>
              <w:t>VIII</w:t>
            </w:r>
          </w:p>
        </w:tc>
        <w:tc>
          <w:tcPr>
            <w:tcW w:w="850" w:type="dxa"/>
            <w:vAlign w:val="center"/>
          </w:tcPr>
          <w:p w:rsidR="005901F3" w:rsidRPr="002C7BBC" w:rsidRDefault="005901F3" w:rsidP="00C92B9B">
            <w:pPr>
              <w:jc w:val="center"/>
              <w:rPr>
                <w:lang w:val="en-US"/>
              </w:rPr>
            </w:pPr>
            <w:r w:rsidRPr="002C7BBC">
              <w:rPr>
                <w:lang w:val="en-US"/>
              </w:rPr>
              <w:t>IX</w:t>
            </w:r>
          </w:p>
        </w:tc>
        <w:tc>
          <w:tcPr>
            <w:tcW w:w="709" w:type="dxa"/>
            <w:vAlign w:val="center"/>
          </w:tcPr>
          <w:p w:rsidR="005901F3" w:rsidRPr="002C7BBC" w:rsidRDefault="005901F3" w:rsidP="00C92B9B">
            <w:pPr>
              <w:jc w:val="center"/>
              <w:rPr>
                <w:lang w:val="en-US"/>
              </w:rPr>
            </w:pPr>
            <w:r w:rsidRPr="002C7BBC">
              <w:rPr>
                <w:lang w:val="en-US"/>
              </w:rPr>
              <w:t>X</w:t>
            </w:r>
          </w:p>
        </w:tc>
        <w:tc>
          <w:tcPr>
            <w:tcW w:w="709" w:type="dxa"/>
            <w:vAlign w:val="center"/>
          </w:tcPr>
          <w:p w:rsidR="005901F3" w:rsidRPr="002C7BBC" w:rsidRDefault="005901F3" w:rsidP="00C92B9B">
            <w:pPr>
              <w:jc w:val="center"/>
              <w:rPr>
                <w:lang w:val="en-US"/>
              </w:rPr>
            </w:pPr>
            <w:r w:rsidRPr="002C7BBC">
              <w:rPr>
                <w:lang w:val="en-US"/>
              </w:rPr>
              <w:t>XI</w:t>
            </w:r>
          </w:p>
        </w:tc>
        <w:tc>
          <w:tcPr>
            <w:tcW w:w="709" w:type="dxa"/>
            <w:vAlign w:val="center"/>
          </w:tcPr>
          <w:p w:rsidR="005901F3" w:rsidRPr="002C7BBC" w:rsidRDefault="005901F3" w:rsidP="00C92B9B">
            <w:pPr>
              <w:jc w:val="center"/>
              <w:rPr>
                <w:lang w:val="en-US"/>
              </w:rPr>
            </w:pPr>
            <w:r w:rsidRPr="002C7BBC">
              <w:rPr>
                <w:lang w:val="en-US"/>
              </w:rPr>
              <w:t>XII</w:t>
            </w:r>
          </w:p>
        </w:tc>
        <w:tc>
          <w:tcPr>
            <w:tcW w:w="609" w:type="dxa"/>
            <w:vAlign w:val="center"/>
          </w:tcPr>
          <w:p w:rsidR="005901F3" w:rsidRPr="002C7BBC" w:rsidRDefault="005901F3" w:rsidP="00C92B9B">
            <w:pPr>
              <w:ind w:right="-227"/>
            </w:pPr>
            <w:r w:rsidRPr="002C7BBC">
              <w:t>год</w:t>
            </w:r>
          </w:p>
        </w:tc>
      </w:tr>
      <w:tr w:rsidR="005901F3" w:rsidRPr="002C7BBC" w:rsidTr="00C92B9B">
        <w:trPr>
          <w:jc w:val="center"/>
        </w:trPr>
        <w:tc>
          <w:tcPr>
            <w:tcW w:w="817" w:type="dxa"/>
          </w:tcPr>
          <w:p w:rsidR="005901F3" w:rsidRPr="002C7BBC" w:rsidRDefault="005901F3" w:rsidP="00C92B9B">
            <w:pPr>
              <w:jc w:val="center"/>
            </w:pPr>
            <w:r w:rsidRPr="002C7BBC">
              <w:t>3,2</w:t>
            </w:r>
          </w:p>
        </w:tc>
        <w:tc>
          <w:tcPr>
            <w:tcW w:w="851" w:type="dxa"/>
          </w:tcPr>
          <w:p w:rsidR="005901F3" w:rsidRPr="002C7BBC" w:rsidRDefault="005901F3" w:rsidP="00C92B9B">
            <w:pPr>
              <w:jc w:val="center"/>
            </w:pPr>
            <w:r w:rsidRPr="002C7BBC">
              <w:t>3,1</w:t>
            </w:r>
          </w:p>
        </w:tc>
        <w:tc>
          <w:tcPr>
            <w:tcW w:w="708" w:type="dxa"/>
          </w:tcPr>
          <w:p w:rsidR="005901F3" w:rsidRPr="002C7BBC" w:rsidRDefault="005901F3" w:rsidP="00C92B9B">
            <w:pPr>
              <w:jc w:val="center"/>
            </w:pPr>
            <w:r w:rsidRPr="002C7BBC">
              <w:t>2,9</w:t>
            </w:r>
          </w:p>
        </w:tc>
        <w:tc>
          <w:tcPr>
            <w:tcW w:w="709" w:type="dxa"/>
          </w:tcPr>
          <w:p w:rsidR="005901F3" w:rsidRPr="002C7BBC" w:rsidRDefault="005901F3" w:rsidP="00C92B9B">
            <w:pPr>
              <w:jc w:val="center"/>
            </w:pPr>
            <w:r w:rsidRPr="002C7BBC">
              <w:t>2,9</w:t>
            </w:r>
          </w:p>
        </w:tc>
        <w:tc>
          <w:tcPr>
            <w:tcW w:w="851" w:type="dxa"/>
          </w:tcPr>
          <w:p w:rsidR="005901F3" w:rsidRPr="002C7BBC" w:rsidRDefault="005901F3" w:rsidP="00C92B9B">
            <w:pPr>
              <w:jc w:val="center"/>
            </w:pPr>
            <w:r w:rsidRPr="002C7BBC">
              <w:t>2,8</w:t>
            </w:r>
          </w:p>
        </w:tc>
        <w:tc>
          <w:tcPr>
            <w:tcW w:w="708" w:type="dxa"/>
          </w:tcPr>
          <w:p w:rsidR="005901F3" w:rsidRPr="002C7BBC" w:rsidRDefault="005901F3" w:rsidP="00C92B9B">
            <w:pPr>
              <w:jc w:val="center"/>
            </w:pPr>
            <w:r w:rsidRPr="002C7BBC">
              <w:t>2,5</w:t>
            </w:r>
          </w:p>
        </w:tc>
        <w:tc>
          <w:tcPr>
            <w:tcW w:w="709" w:type="dxa"/>
          </w:tcPr>
          <w:p w:rsidR="005901F3" w:rsidRPr="002C7BBC" w:rsidRDefault="005901F3" w:rsidP="00C92B9B">
            <w:pPr>
              <w:jc w:val="center"/>
            </w:pPr>
            <w:r w:rsidRPr="002C7BBC">
              <w:t>2,2</w:t>
            </w:r>
          </w:p>
        </w:tc>
        <w:tc>
          <w:tcPr>
            <w:tcW w:w="709" w:type="dxa"/>
          </w:tcPr>
          <w:p w:rsidR="005901F3" w:rsidRPr="002C7BBC" w:rsidRDefault="005901F3" w:rsidP="00C92B9B">
            <w:pPr>
              <w:jc w:val="center"/>
            </w:pPr>
            <w:r w:rsidRPr="002C7BBC">
              <w:t>2,3</w:t>
            </w:r>
          </w:p>
        </w:tc>
        <w:tc>
          <w:tcPr>
            <w:tcW w:w="850" w:type="dxa"/>
          </w:tcPr>
          <w:p w:rsidR="005901F3" w:rsidRPr="002C7BBC" w:rsidRDefault="005901F3" w:rsidP="00C92B9B">
            <w:pPr>
              <w:jc w:val="center"/>
            </w:pPr>
            <w:r w:rsidRPr="002C7BBC">
              <w:t>2,6</w:t>
            </w:r>
          </w:p>
        </w:tc>
        <w:tc>
          <w:tcPr>
            <w:tcW w:w="709" w:type="dxa"/>
          </w:tcPr>
          <w:p w:rsidR="005901F3" w:rsidRPr="002C7BBC" w:rsidRDefault="005901F3" w:rsidP="00C92B9B">
            <w:pPr>
              <w:jc w:val="center"/>
            </w:pPr>
            <w:r w:rsidRPr="002C7BBC">
              <w:t>3,1</w:t>
            </w:r>
          </w:p>
        </w:tc>
        <w:tc>
          <w:tcPr>
            <w:tcW w:w="709" w:type="dxa"/>
          </w:tcPr>
          <w:p w:rsidR="005901F3" w:rsidRPr="002C7BBC" w:rsidRDefault="005901F3" w:rsidP="00C92B9B">
            <w:pPr>
              <w:jc w:val="center"/>
            </w:pPr>
            <w:r w:rsidRPr="002C7BBC">
              <w:t>3,2</w:t>
            </w:r>
          </w:p>
        </w:tc>
        <w:tc>
          <w:tcPr>
            <w:tcW w:w="709" w:type="dxa"/>
          </w:tcPr>
          <w:p w:rsidR="005901F3" w:rsidRPr="002C7BBC" w:rsidRDefault="005901F3" w:rsidP="00C92B9B">
            <w:pPr>
              <w:jc w:val="center"/>
            </w:pPr>
            <w:r w:rsidRPr="002C7BBC">
              <w:t>3,2</w:t>
            </w:r>
          </w:p>
        </w:tc>
        <w:tc>
          <w:tcPr>
            <w:tcW w:w="609" w:type="dxa"/>
          </w:tcPr>
          <w:p w:rsidR="005901F3" w:rsidRPr="002C7BBC" w:rsidRDefault="005901F3" w:rsidP="00C92B9B">
            <w:pPr>
              <w:ind w:right="-227"/>
            </w:pPr>
            <w:r w:rsidRPr="002C7BBC">
              <w:t>2,8</w:t>
            </w:r>
          </w:p>
        </w:tc>
      </w:tr>
    </w:tbl>
    <w:p w:rsidR="005901F3" w:rsidRPr="002C7BBC" w:rsidRDefault="005901F3" w:rsidP="005901F3">
      <w:pPr>
        <w:jc w:val="both"/>
        <w:rPr>
          <w:sz w:val="28"/>
        </w:rPr>
      </w:pPr>
    </w:p>
    <w:p w:rsidR="005901F3" w:rsidRPr="002C7BBC" w:rsidRDefault="005901F3" w:rsidP="005901F3">
      <w:pPr>
        <w:ind w:firstLine="540"/>
        <w:jc w:val="both"/>
        <w:rPr>
          <w:sz w:val="28"/>
        </w:rPr>
      </w:pPr>
      <w:r w:rsidRPr="002C7BBC">
        <w:rPr>
          <w:rStyle w:val="af4"/>
        </w:rPr>
        <w:t xml:space="preserve">Скорость ветра, суммарная вероятность которого составляет 5 %, равна 7 м/с. Повторяемость различных градаций скорости </w:t>
      </w:r>
      <w:r w:rsidR="00C71394">
        <w:rPr>
          <w:rStyle w:val="af4"/>
        </w:rPr>
        <w:t>ветра за год отражена в таблице 1</w:t>
      </w:r>
      <w:r w:rsidRPr="002C7BBC">
        <w:rPr>
          <w:sz w:val="28"/>
        </w:rPr>
        <w:t>.</w:t>
      </w:r>
      <w:r w:rsidR="00C71394">
        <w:rPr>
          <w:sz w:val="28"/>
        </w:rPr>
        <w:t>7.6.</w:t>
      </w:r>
    </w:p>
    <w:p w:rsidR="005901F3" w:rsidRPr="002C7BBC" w:rsidRDefault="00C71394" w:rsidP="00C71394">
      <w:pPr>
        <w:pStyle w:val="a"/>
        <w:numPr>
          <w:ilvl w:val="0"/>
          <w:numId w:val="0"/>
        </w:numPr>
      </w:pPr>
      <w:r>
        <w:rPr>
          <w:spacing w:val="-4"/>
        </w:rPr>
        <w:t>Таблица 1.7.6</w:t>
      </w:r>
    </w:p>
    <w:p w:rsidR="005901F3" w:rsidRPr="002C7BBC" w:rsidRDefault="005901F3" w:rsidP="005901F3">
      <w:pPr>
        <w:pStyle w:val="afb"/>
      </w:pPr>
      <w:r w:rsidRPr="002C7BBC">
        <w:t>Повторяемость различных градаций скорости ветра за год,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0"/>
        <w:gridCol w:w="870"/>
        <w:gridCol w:w="870"/>
        <w:gridCol w:w="870"/>
        <w:gridCol w:w="870"/>
        <w:gridCol w:w="870"/>
        <w:gridCol w:w="870"/>
        <w:gridCol w:w="870"/>
        <w:gridCol w:w="870"/>
        <w:gridCol w:w="870"/>
        <w:gridCol w:w="871"/>
      </w:tblGrid>
      <w:tr w:rsidR="005901F3" w:rsidRPr="002C7BBC" w:rsidTr="00C92B9B">
        <w:trPr>
          <w:jc w:val="center"/>
        </w:trPr>
        <w:tc>
          <w:tcPr>
            <w:tcW w:w="870" w:type="dxa"/>
            <w:vAlign w:val="center"/>
          </w:tcPr>
          <w:p w:rsidR="005901F3" w:rsidRPr="002C7BBC" w:rsidRDefault="005901F3" w:rsidP="00C92B9B">
            <w:pPr>
              <w:jc w:val="center"/>
            </w:pPr>
            <w:r w:rsidRPr="002C7BBC">
              <w:t>0-1</w:t>
            </w:r>
          </w:p>
        </w:tc>
        <w:tc>
          <w:tcPr>
            <w:tcW w:w="870" w:type="dxa"/>
            <w:vAlign w:val="center"/>
          </w:tcPr>
          <w:p w:rsidR="005901F3" w:rsidRPr="002C7BBC" w:rsidRDefault="005901F3" w:rsidP="00C92B9B">
            <w:pPr>
              <w:jc w:val="center"/>
            </w:pPr>
            <w:r w:rsidRPr="002C7BBC">
              <w:t>2-3</w:t>
            </w:r>
          </w:p>
        </w:tc>
        <w:tc>
          <w:tcPr>
            <w:tcW w:w="870" w:type="dxa"/>
            <w:vAlign w:val="center"/>
          </w:tcPr>
          <w:p w:rsidR="005901F3" w:rsidRPr="002C7BBC" w:rsidRDefault="005901F3" w:rsidP="00C92B9B">
            <w:pPr>
              <w:jc w:val="center"/>
            </w:pPr>
            <w:r w:rsidRPr="002C7BBC">
              <w:t>4-5</w:t>
            </w:r>
          </w:p>
        </w:tc>
        <w:tc>
          <w:tcPr>
            <w:tcW w:w="870" w:type="dxa"/>
            <w:vAlign w:val="center"/>
          </w:tcPr>
          <w:p w:rsidR="005901F3" w:rsidRPr="002C7BBC" w:rsidRDefault="005901F3" w:rsidP="00C92B9B">
            <w:pPr>
              <w:jc w:val="center"/>
            </w:pPr>
            <w:r w:rsidRPr="002C7BBC">
              <w:t>6-7</w:t>
            </w:r>
          </w:p>
        </w:tc>
        <w:tc>
          <w:tcPr>
            <w:tcW w:w="870" w:type="dxa"/>
            <w:vAlign w:val="center"/>
          </w:tcPr>
          <w:p w:rsidR="005901F3" w:rsidRPr="002C7BBC" w:rsidRDefault="005901F3" w:rsidP="00C92B9B">
            <w:pPr>
              <w:jc w:val="center"/>
            </w:pPr>
            <w:r w:rsidRPr="002C7BBC">
              <w:t>8-9</w:t>
            </w:r>
          </w:p>
        </w:tc>
        <w:tc>
          <w:tcPr>
            <w:tcW w:w="870" w:type="dxa"/>
            <w:vAlign w:val="center"/>
          </w:tcPr>
          <w:p w:rsidR="005901F3" w:rsidRPr="002C7BBC" w:rsidRDefault="005901F3" w:rsidP="00C92B9B">
            <w:pPr>
              <w:jc w:val="center"/>
            </w:pPr>
            <w:r w:rsidRPr="002C7BBC">
              <w:t>10-11</w:t>
            </w:r>
          </w:p>
        </w:tc>
        <w:tc>
          <w:tcPr>
            <w:tcW w:w="870" w:type="dxa"/>
            <w:vAlign w:val="center"/>
          </w:tcPr>
          <w:p w:rsidR="005901F3" w:rsidRPr="002C7BBC" w:rsidRDefault="005901F3" w:rsidP="00C92B9B">
            <w:pPr>
              <w:jc w:val="center"/>
            </w:pPr>
            <w:r w:rsidRPr="002C7BBC">
              <w:t>12-13</w:t>
            </w:r>
          </w:p>
        </w:tc>
        <w:tc>
          <w:tcPr>
            <w:tcW w:w="870" w:type="dxa"/>
            <w:vAlign w:val="center"/>
          </w:tcPr>
          <w:p w:rsidR="005901F3" w:rsidRPr="002C7BBC" w:rsidRDefault="005901F3" w:rsidP="00C92B9B">
            <w:pPr>
              <w:jc w:val="center"/>
            </w:pPr>
            <w:r w:rsidRPr="002C7BBC">
              <w:t>14-15</w:t>
            </w:r>
          </w:p>
        </w:tc>
        <w:tc>
          <w:tcPr>
            <w:tcW w:w="870" w:type="dxa"/>
            <w:vAlign w:val="center"/>
          </w:tcPr>
          <w:p w:rsidR="005901F3" w:rsidRPr="002C7BBC" w:rsidRDefault="005901F3" w:rsidP="00C92B9B">
            <w:pPr>
              <w:jc w:val="center"/>
            </w:pPr>
            <w:r w:rsidRPr="002C7BBC">
              <w:t>16-17</w:t>
            </w:r>
          </w:p>
        </w:tc>
        <w:tc>
          <w:tcPr>
            <w:tcW w:w="870" w:type="dxa"/>
            <w:vAlign w:val="center"/>
          </w:tcPr>
          <w:p w:rsidR="005901F3" w:rsidRPr="002C7BBC" w:rsidRDefault="005901F3" w:rsidP="00C92B9B">
            <w:pPr>
              <w:jc w:val="center"/>
            </w:pPr>
            <w:r w:rsidRPr="002C7BBC">
              <w:t>18-20</w:t>
            </w:r>
          </w:p>
        </w:tc>
        <w:tc>
          <w:tcPr>
            <w:tcW w:w="871" w:type="dxa"/>
            <w:vAlign w:val="center"/>
          </w:tcPr>
          <w:p w:rsidR="005901F3" w:rsidRPr="002C7BBC" w:rsidRDefault="005901F3" w:rsidP="00C92B9B">
            <w:pPr>
              <w:jc w:val="center"/>
            </w:pPr>
            <w:r w:rsidRPr="002C7BBC">
              <w:t>21-24</w:t>
            </w:r>
          </w:p>
        </w:tc>
      </w:tr>
      <w:tr w:rsidR="005901F3" w:rsidRPr="002C7BBC" w:rsidTr="00C92B9B">
        <w:trPr>
          <w:jc w:val="center"/>
        </w:trPr>
        <w:tc>
          <w:tcPr>
            <w:tcW w:w="870" w:type="dxa"/>
            <w:vAlign w:val="center"/>
          </w:tcPr>
          <w:p w:rsidR="005901F3" w:rsidRPr="002C7BBC" w:rsidRDefault="005901F3" w:rsidP="00C92B9B">
            <w:pPr>
              <w:jc w:val="center"/>
            </w:pPr>
            <w:r w:rsidRPr="002C7BBC">
              <w:t>26,4</w:t>
            </w:r>
          </w:p>
        </w:tc>
        <w:tc>
          <w:tcPr>
            <w:tcW w:w="870" w:type="dxa"/>
            <w:vAlign w:val="center"/>
          </w:tcPr>
          <w:p w:rsidR="005901F3" w:rsidRPr="002C7BBC" w:rsidRDefault="005901F3" w:rsidP="00C92B9B">
            <w:pPr>
              <w:jc w:val="center"/>
            </w:pPr>
            <w:r w:rsidRPr="002C7BBC">
              <w:t>42,8</w:t>
            </w:r>
          </w:p>
        </w:tc>
        <w:tc>
          <w:tcPr>
            <w:tcW w:w="870" w:type="dxa"/>
            <w:vAlign w:val="center"/>
          </w:tcPr>
          <w:p w:rsidR="005901F3" w:rsidRPr="002C7BBC" w:rsidRDefault="005901F3" w:rsidP="00C92B9B">
            <w:pPr>
              <w:jc w:val="center"/>
            </w:pPr>
            <w:r w:rsidRPr="002C7BBC">
              <w:t>21,7</w:t>
            </w:r>
          </w:p>
        </w:tc>
        <w:tc>
          <w:tcPr>
            <w:tcW w:w="870" w:type="dxa"/>
            <w:vAlign w:val="center"/>
          </w:tcPr>
          <w:p w:rsidR="005901F3" w:rsidRPr="002C7BBC" w:rsidRDefault="005901F3" w:rsidP="00C92B9B">
            <w:pPr>
              <w:jc w:val="center"/>
            </w:pPr>
            <w:r w:rsidRPr="002C7BBC">
              <w:t>6,7</w:t>
            </w:r>
          </w:p>
        </w:tc>
        <w:tc>
          <w:tcPr>
            <w:tcW w:w="870" w:type="dxa"/>
            <w:vAlign w:val="center"/>
          </w:tcPr>
          <w:p w:rsidR="005901F3" w:rsidRPr="002C7BBC" w:rsidRDefault="005901F3" w:rsidP="00C92B9B">
            <w:pPr>
              <w:jc w:val="center"/>
            </w:pPr>
            <w:r w:rsidRPr="002C7BBC">
              <w:t>1,8</w:t>
            </w:r>
          </w:p>
        </w:tc>
        <w:tc>
          <w:tcPr>
            <w:tcW w:w="870" w:type="dxa"/>
            <w:vAlign w:val="center"/>
          </w:tcPr>
          <w:p w:rsidR="005901F3" w:rsidRPr="002C7BBC" w:rsidRDefault="005901F3" w:rsidP="00C92B9B">
            <w:pPr>
              <w:jc w:val="center"/>
            </w:pPr>
            <w:r w:rsidRPr="002C7BBC">
              <w:t>0,4</w:t>
            </w:r>
          </w:p>
        </w:tc>
        <w:tc>
          <w:tcPr>
            <w:tcW w:w="870" w:type="dxa"/>
            <w:vAlign w:val="center"/>
          </w:tcPr>
          <w:p w:rsidR="005901F3" w:rsidRPr="002C7BBC" w:rsidRDefault="005901F3" w:rsidP="00C92B9B">
            <w:pPr>
              <w:jc w:val="center"/>
            </w:pPr>
            <w:r w:rsidRPr="002C7BBC">
              <w:t>0,1</w:t>
            </w:r>
          </w:p>
        </w:tc>
        <w:tc>
          <w:tcPr>
            <w:tcW w:w="870" w:type="dxa"/>
            <w:vAlign w:val="center"/>
          </w:tcPr>
          <w:p w:rsidR="005901F3" w:rsidRPr="002C7BBC" w:rsidRDefault="005901F3" w:rsidP="00C92B9B">
            <w:pPr>
              <w:jc w:val="center"/>
            </w:pPr>
            <w:r w:rsidRPr="002C7BBC">
              <w:t>0,1</w:t>
            </w:r>
          </w:p>
        </w:tc>
        <w:tc>
          <w:tcPr>
            <w:tcW w:w="870" w:type="dxa"/>
            <w:vAlign w:val="center"/>
          </w:tcPr>
          <w:p w:rsidR="005901F3" w:rsidRPr="002C7BBC" w:rsidRDefault="005901F3" w:rsidP="00C92B9B">
            <w:pPr>
              <w:jc w:val="center"/>
            </w:pPr>
            <w:r w:rsidRPr="002C7BBC">
              <w:t>0</w:t>
            </w:r>
          </w:p>
        </w:tc>
        <w:tc>
          <w:tcPr>
            <w:tcW w:w="870" w:type="dxa"/>
            <w:vAlign w:val="center"/>
          </w:tcPr>
          <w:p w:rsidR="005901F3" w:rsidRPr="002C7BBC" w:rsidRDefault="005901F3" w:rsidP="00C92B9B">
            <w:pPr>
              <w:jc w:val="center"/>
            </w:pPr>
            <w:r w:rsidRPr="002C7BBC">
              <w:t>0</w:t>
            </w:r>
          </w:p>
        </w:tc>
        <w:tc>
          <w:tcPr>
            <w:tcW w:w="871" w:type="dxa"/>
            <w:vAlign w:val="center"/>
          </w:tcPr>
          <w:p w:rsidR="005901F3" w:rsidRPr="002C7BBC" w:rsidRDefault="005901F3" w:rsidP="00C92B9B">
            <w:pPr>
              <w:jc w:val="center"/>
            </w:pPr>
            <w:r w:rsidRPr="002C7BBC">
              <w:t>0</w:t>
            </w:r>
          </w:p>
        </w:tc>
      </w:tr>
    </w:tbl>
    <w:p w:rsidR="005901F3" w:rsidRPr="002C7BBC" w:rsidRDefault="005901F3" w:rsidP="005901F3">
      <w:pPr>
        <w:ind w:firstLine="567"/>
        <w:jc w:val="both"/>
        <w:rPr>
          <w:sz w:val="28"/>
        </w:rPr>
      </w:pPr>
    </w:p>
    <w:p w:rsidR="00B91586" w:rsidRDefault="005901F3" w:rsidP="00B91586">
      <w:pPr>
        <w:pStyle w:val="af3"/>
        <w:ind w:left="0" w:firstLine="708"/>
      </w:pPr>
      <w:r w:rsidRPr="002C7BBC">
        <w:t xml:space="preserve">В соответствии с данными Схемы территориального планирования Республики Татарстан метеорологический потенциал загрязнения атмосферы </w:t>
      </w:r>
      <w:r>
        <w:t xml:space="preserve">рассматриваемой </w:t>
      </w:r>
      <w:r w:rsidRPr="002C7BBC">
        <w:t xml:space="preserve">территории умеренный. Его значения изменяются в пределах от 2,4 до 2,7, следовательно, здесь создаются равновесные условия как для рассеивания, так и для накопления выбросов. </w:t>
      </w:r>
    </w:p>
    <w:p w:rsidR="005901F3" w:rsidRPr="002C7BBC" w:rsidRDefault="005901F3" w:rsidP="00B91586">
      <w:pPr>
        <w:pStyle w:val="af3"/>
        <w:ind w:left="0" w:firstLine="708"/>
      </w:pPr>
      <w:r w:rsidRPr="002C7BBC">
        <w:t xml:space="preserve">По данным </w:t>
      </w:r>
      <w:r>
        <w:t>ФГБУ «У</w:t>
      </w:r>
      <w:r w:rsidRPr="002C7BBC">
        <w:t>правлени</w:t>
      </w:r>
      <w:r>
        <w:t>е по</w:t>
      </w:r>
      <w:r w:rsidRPr="002C7BBC">
        <w:t xml:space="preserve"> гидрометеорологии и мониторингу окружающей среды </w:t>
      </w:r>
      <w:r>
        <w:t xml:space="preserve">РТ» </w:t>
      </w:r>
      <w:r w:rsidRPr="002C7BBC">
        <w:t>параметры, определяющие потенциал загрязнения атмосферы, следующие:</w:t>
      </w:r>
    </w:p>
    <w:p w:rsidR="005901F3" w:rsidRPr="002C7BBC" w:rsidRDefault="005901F3" w:rsidP="005901F3">
      <w:pPr>
        <w:pStyle w:val="a5"/>
        <w:numPr>
          <w:ilvl w:val="0"/>
          <w:numId w:val="6"/>
        </w:numPr>
        <w:tabs>
          <w:tab w:val="clear" w:pos="1260"/>
          <w:tab w:val="num" w:pos="900"/>
        </w:tabs>
        <w:ind w:hanging="540"/>
      </w:pPr>
      <w:r w:rsidRPr="002C7BBC">
        <w:t>повторяемость приземных инверсий, % (по данным АС Казань) – 46;</w:t>
      </w:r>
    </w:p>
    <w:p w:rsidR="005901F3" w:rsidRPr="002C7BBC" w:rsidRDefault="005901F3" w:rsidP="005901F3">
      <w:pPr>
        <w:pStyle w:val="a5"/>
        <w:numPr>
          <w:ilvl w:val="0"/>
          <w:numId w:val="6"/>
        </w:numPr>
        <w:tabs>
          <w:tab w:val="clear" w:pos="1260"/>
          <w:tab w:val="num" w:pos="900"/>
        </w:tabs>
        <w:ind w:hanging="540"/>
      </w:pPr>
      <w:r w:rsidRPr="002C7BBC">
        <w:t>мощность приземных инверсий, км (по данным АС Казань) – 0,32;</w:t>
      </w:r>
    </w:p>
    <w:p w:rsidR="005901F3" w:rsidRPr="002C7BBC" w:rsidRDefault="005901F3" w:rsidP="005901F3">
      <w:pPr>
        <w:pStyle w:val="a5"/>
        <w:numPr>
          <w:ilvl w:val="0"/>
          <w:numId w:val="6"/>
        </w:numPr>
        <w:tabs>
          <w:tab w:val="clear" w:pos="1260"/>
          <w:tab w:val="num" w:pos="900"/>
        </w:tabs>
        <w:ind w:hanging="540"/>
      </w:pPr>
      <w:r w:rsidRPr="002C7BBC">
        <w:t>повторяемость скорости ветра 0-1 м/с, % - 26;</w:t>
      </w:r>
    </w:p>
    <w:p w:rsidR="005901F3" w:rsidRDefault="005901F3" w:rsidP="00C71394">
      <w:pPr>
        <w:pStyle w:val="a5"/>
        <w:numPr>
          <w:ilvl w:val="0"/>
          <w:numId w:val="6"/>
        </w:numPr>
        <w:tabs>
          <w:tab w:val="clear" w:pos="1260"/>
          <w:tab w:val="num" w:pos="900"/>
        </w:tabs>
        <w:ind w:hanging="540"/>
      </w:pPr>
      <w:r w:rsidRPr="002C7BBC">
        <w:t>продолжительность туманов, часы – 60.</w:t>
      </w:r>
    </w:p>
    <w:p w:rsidR="00C71394" w:rsidRPr="00C71394" w:rsidRDefault="00C71394" w:rsidP="00C71394">
      <w:pPr>
        <w:pStyle w:val="2"/>
        <w:tabs>
          <w:tab w:val="left" w:pos="8100"/>
        </w:tabs>
        <w:jc w:val="center"/>
        <w:rPr>
          <w:rFonts w:ascii="Times New Roman" w:hAnsi="Times New Roman" w:cs="Times New Roman"/>
          <w:i w:val="0"/>
        </w:rPr>
      </w:pPr>
      <w:bookmarkStart w:id="11" w:name="_Toc323711484"/>
      <w:bookmarkStart w:id="12" w:name="_Toc531087894"/>
      <w:r w:rsidRPr="00C71394">
        <w:rPr>
          <w:rFonts w:ascii="Times New Roman" w:hAnsi="Times New Roman" w:cs="Times New Roman"/>
          <w:i w:val="0"/>
        </w:rPr>
        <w:t>1.8. Инженерно-геологическая оценка территории</w:t>
      </w:r>
      <w:bookmarkEnd w:id="11"/>
      <w:bookmarkEnd w:id="12"/>
    </w:p>
    <w:p w:rsidR="00C71394" w:rsidRDefault="00C71394" w:rsidP="00C71394">
      <w:pPr>
        <w:pStyle w:val="af3"/>
        <w:ind w:left="0" w:firstLine="708"/>
        <w:rPr>
          <w:spacing w:val="-2"/>
        </w:rPr>
      </w:pPr>
      <w:r w:rsidRPr="00C71394">
        <w:rPr>
          <w:spacing w:val="-2"/>
        </w:rPr>
        <w:t>По инженерно-геологическим условиям благоприятными для строительства являются водораздельные территории. Долинные участки рек поселения характеризуются неблагоприятными условиями.</w:t>
      </w:r>
    </w:p>
    <w:p w:rsidR="00C71394" w:rsidRDefault="00C71394" w:rsidP="00C71394">
      <w:pPr>
        <w:pStyle w:val="af3"/>
        <w:ind w:left="0" w:firstLine="708"/>
        <w:rPr>
          <w:spacing w:val="-2"/>
        </w:rPr>
      </w:pPr>
      <w:r w:rsidRPr="00C71394">
        <w:rPr>
          <w:spacing w:val="-2"/>
        </w:rPr>
        <w:t>На территории сельского поселения получили развитие эрозионные процессы, подтопление и затопление.</w:t>
      </w:r>
    </w:p>
    <w:p w:rsidR="00C71394" w:rsidRDefault="00C71394" w:rsidP="00C71394">
      <w:pPr>
        <w:pStyle w:val="af3"/>
        <w:ind w:left="0" w:firstLine="708"/>
        <w:rPr>
          <w:spacing w:val="-2"/>
        </w:rPr>
      </w:pPr>
      <w:r w:rsidRPr="00C71394">
        <w:rPr>
          <w:i/>
        </w:rPr>
        <w:t>Эрозия.</w:t>
      </w:r>
      <w:r w:rsidRPr="00C71394">
        <w:t xml:space="preserve"> На территории сельского поселения распространены процессы почвенной и овражной эрозии.</w:t>
      </w:r>
    </w:p>
    <w:p w:rsidR="00C0716D" w:rsidRDefault="00C71394" w:rsidP="00C0716D">
      <w:pPr>
        <w:pStyle w:val="af3"/>
        <w:ind w:left="0" w:firstLine="708"/>
      </w:pPr>
      <w:r w:rsidRPr="00C71394">
        <w:t xml:space="preserve">Одним из процессов, наносящих большой ущерб сельскому хозяйству, можно назвать почвенную эрозию – смыв плодородного слоя почвы с поверхности. Эрозии подвержены распаханные склоны рек. Главная причина ее возникновения заключается в нарушении организации </w:t>
      </w:r>
      <w:proofErr w:type="spellStart"/>
      <w:r w:rsidRPr="00C71394">
        <w:t>агроландшафта</w:t>
      </w:r>
      <w:proofErr w:type="spellEnd"/>
      <w:r w:rsidRPr="00C71394">
        <w:t xml:space="preserve"> – неправильном соотношении площадей пашни, лугов и лесных угодий.</w:t>
      </w:r>
    </w:p>
    <w:p w:rsidR="00C0716D" w:rsidRDefault="00C0716D" w:rsidP="00C0716D">
      <w:pPr>
        <w:pStyle w:val="af3"/>
        <w:ind w:left="0" w:firstLine="708"/>
      </w:pPr>
      <w:r>
        <w:t>Повсеместно</w:t>
      </w:r>
      <w:r w:rsidRPr="006524D1">
        <w:t xml:space="preserve"> </w:t>
      </w:r>
      <w:r>
        <w:t>развито</w:t>
      </w:r>
      <w:r w:rsidRPr="006524D1">
        <w:t xml:space="preserve"> </w:t>
      </w:r>
      <w:r>
        <w:t>к</w:t>
      </w:r>
      <w:r w:rsidRPr="006524D1">
        <w:t xml:space="preserve">онечная стадия </w:t>
      </w:r>
      <w:r>
        <w:t xml:space="preserve">эрозионной деградации – </w:t>
      </w:r>
      <w:proofErr w:type="spellStart"/>
      <w:r>
        <w:t>оврагообразование</w:t>
      </w:r>
      <w:proofErr w:type="spellEnd"/>
      <w:r>
        <w:t>. Овраги приуроч</w:t>
      </w:r>
      <w:r w:rsidR="00C81A6E">
        <w:t>ены к долинам притоков р. Меши.</w:t>
      </w:r>
      <w:r>
        <w:t xml:space="preserve"> Для них характерна разветвленная, древовидная форма.</w:t>
      </w:r>
    </w:p>
    <w:p w:rsidR="00B67D90" w:rsidRPr="0000490F" w:rsidRDefault="00C0716D" w:rsidP="00B67D90">
      <w:pPr>
        <w:ind w:firstLine="709"/>
        <w:jc w:val="both"/>
        <w:rPr>
          <w:sz w:val="28"/>
          <w:szCs w:val="28"/>
        </w:rPr>
      </w:pPr>
      <w:r w:rsidRPr="00B67D90">
        <w:rPr>
          <w:i/>
          <w:sz w:val="28"/>
          <w:szCs w:val="28"/>
        </w:rPr>
        <w:t>Подтопление.</w:t>
      </w:r>
      <w:r w:rsidR="00B67D90">
        <w:rPr>
          <w:sz w:val="28"/>
          <w:szCs w:val="28"/>
        </w:rPr>
        <w:t xml:space="preserve"> </w:t>
      </w:r>
      <w:r w:rsidR="00B67D90" w:rsidRPr="00B67D90">
        <w:rPr>
          <w:sz w:val="28"/>
          <w:szCs w:val="28"/>
        </w:rPr>
        <w:t>С</w:t>
      </w:r>
      <w:r w:rsidR="00B67D90" w:rsidRPr="0000490F">
        <w:rPr>
          <w:sz w:val="28"/>
          <w:szCs w:val="28"/>
        </w:rPr>
        <w:t xml:space="preserve">огласно Распоряжению Кабинета Министров Республики Татарстан от 29.08.2013 №1625-р (с изменениями, внесенными распоряжениями Кабинета Министров Республики Татарстан от 26.12.2017 №3619-р, от 17.04.2018 №1001-р, от 16.02.2019 №301-р) перечень населенных пунктов Республики Татарстан, попадающих в зоны возможного затопления (подтопления) в паводковый период, в </w:t>
      </w:r>
      <w:proofErr w:type="spellStart"/>
      <w:r w:rsidR="00B67D90">
        <w:rPr>
          <w:sz w:val="28"/>
          <w:szCs w:val="28"/>
        </w:rPr>
        <w:t>Пестречинском</w:t>
      </w:r>
      <w:proofErr w:type="spellEnd"/>
      <w:r w:rsidR="00B67D90" w:rsidRPr="0000490F">
        <w:rPr>
          <w:sz w:val="28"/>
          <w:szCs w:val="28"/>
        </w:rPr>
        <w:t xml:space="preserve"> сельском поселение отсутствуют.</w:t>
      </w:r>
    </w:p>
    <w:p w:rsidR="00C0716D" w:rsidRDefault="00B67D90" w:rsidP="00C0716D">
      <w:pPr>
        <w:pStyle w:val="af3"/>
        <w:ind w:left="0" w:firstLine="708"/>
      </w:pPr>
      <w:r>
        <w:t>Однако, п</w:t>
      </w:r>
      <w:r w:rsidR="00C0716D" w:rsidRPr="009507D2">
        <w:t xml:space="preserve">роцессам подтопления подвержены днища и нижние части склонов долин </w:t>
      </w:r>
      <w:r w:rsidR="00C0716D">
        <w:t>рек</w:t>
      </w:r>
      <w:r w:rsidR="00C0716D" w:rsidRPr="009507D2">
        <w:t xml:space="preserve">, </w:t>
      </w:r>
      <w:r w:rsidR="00C0716D">
        <w:t>дренирующих</w:t>
      </w:r>
      <w:r w:rsidR="00C0716D" w:rsidRPr="009507D2">
        <w:t xml:space="preserve"> территорию </w:t>
      </w:r>
      <w:r w:rsidR="00AC7301">
        <w:t>Пестречинского</w:t>
      </w:r>
      <w:r w:rsidR="00C0716D">
        <w:t xml:space="preserve"> сельского поселения.</w:t>
      </w:r>
      <w:r w:rsidR="00C0716D" w:rsidRPr="009507D2">
        <w:t xml:space="preserve"> Здесь подземные воды относятся к водоносному четвертичному аллювиальному ком</w:t>
      </w:r>
      <w:r w:rsidR="00C0716D">
        <w:t>плексу, который</w:t>
      </w:r>
      <w:r w:rsidR="00C0716D" w:rsidRPr="009507D2">
        <w:t xml:space="preserve"> испытыва</w:t>
      </w:r>
      <w:r w:rsidR="00C0716D">
        <w:t>е</w:t>
      </w:r>
      <w:r w:rsidR="00C0716D" w:rsidRPr="009507D2">
        <w:t xml:space="preserve">т существенные сезонные и многолетние колебания на территориях, где глубина залегания уровня подземных вод </w:t>
      </w:r>
      <w:r w:rsidR="00C0716D">
        <w:t>н</w:t>
      </w:r>
      <w:r w:rsidR="00C0716D" w:rsidRPr="009507D2">
        <w:t>е превышает 10-</w:t>
      </w:r>
      <w:smartTag w:uri="urn:schemas-microsoft-com:office:smarttags" w:element="metricconverter">
        <w:smartTagPr>
          <w:attr w:name="ProductID" w:val="15 м"/>
        </w:smartTagPr>
        <w:r w:rsidR="00C0716D" w:rsidRPr="009507D2">
          <w:t>15 м</w:t>
        </w:r>
      </w:smartTag>
      <w:r w:rsidR="00C0716D" w:rsidRPr="009507D2">
        <w:t>.</w:t>
      </w:r>
    </w:p>
    <w:p w:rsidR="00C0716D" w:rsidRDefault="00C0716D" w:rsidP="00C0716D">
      <w:pPr>
        <w:ind w:firstLine="567"/>
        <w:jc w:val="both"/>
        <w:rPr>
          <w:sz w:val="28"/>
          <w:szCs w:val="28"/>
        </w:rPr>
      </w:pPr>
      <w:r>
        <w:rPr>
          <w:sz w:val="28"/>
          <w:szCs w:val="28"/>
        </w:rPr>
        <w:t>С</w:t>
      </w:r>
      <w:r w:rsidRPr="001642EE">
        <w:rPr>
          <w:sz w:val="28"/>
          <w:szCs w:val="28"/>
        </w:rPr>
        <w:t xml:space="preserve">огласно Правилам определения границ зон затопления, подтопления, утвержденным </w:t>
      </w:r>
      <w:hyperlink w:anchor="sub_0" w:history="1">
        <w:r w:rsidRPr="001642EE">
          <w:rPr>
            <w:sz w:val="28"/>
            <w:szCs w:val="28"/>
          </w:rPr>
          <w:t>постановлением</w:t>
        </w:r>
      </w:hyperlink>
      <w:r w:rsidRPr="001642EE">
        <w:rPr>
          <w:sz w:val="28"/>
          <w:szCs w:val="28"/>
        </w:rPr>
        <w:t xml:space="preserve"> Правительства РФ от 18.04.2014 г. </w:t>
      </w:r>
      <w:r>
        <w:rPr>
          <w:sz w:val="28"/>
          <w:szCs w:val="28"/>
        </w:rPr>
        <w:t>№</w:t>
      </w:r>
      <w:r w:rsidRPr="001642EE">
        <w:rPr>
          <w:sz w:val="28"/>
          <w:szCs w:val="28"/>
        </w:rPr>
        <w:t> 360, определение границ зон затопления и подтопления должно осуществляться Федеральным агентством водных ресурсов на основании предложений органа исполнительной власти субъекта Российской Федерации, подготовленных совместно с органами местного самоуправления, и сведений о границах такой зоны</w:t>
      </w:r>
      <w:r>
        <w:rPr>
          <w:sz w:val="28"/>
          <w:szCs w:val="28"/>
        </w:rPr>
        <w:t>.</w:t>
      </w:r>
      <w:r w:rsidRPr="001642EE">
        <w:rPr>
          <w:sz w:val="28"/>
          <w:szCs w:val="28"/>
        </w:rPr>
        <w:t xml:space="preserve"> </w:t>
      </w:r>
      <w:r>
        <w:rPr>
          <w:sz w:val="28"/>
          <w:szCs w:val="28"/>
        </w:rPr>
        <w:t xml:space="preserve">Границы зон затопления и подтопления должны быть включены в </w:t>
      </w:r>
      <w:r w:rsidRPr="001642EE">
        <w:rPr>
          <w:sz w:val="28"/>
          <w:szCs w:val="28"/>
        </w:rPr>
        <w:t xml:space="preserve">государственный кадастр недвижимости </w:t>
      </w:r>
      <w:r>
        <w:rPr>
          <w:sz w:val="28"/>
          <w:szCs w:val="28"/>
        </w:rPr>
        <w:t xml:space="preserve">и </w:t>
      </w:r>
      <w:r w:rsidRPr="001642EE">
        <w:rPr>
          <w:sz w:val="28"/>
          <w:szCs w:val="28"/>
        </w:rPr>
        <w:t>государственный водный реестр</w:t>
      </w:r>
      <w:r>
        <w:rPr>
          <w:sz w:val="28"/>
          <w:szCs w:val="28"/>
        </w:rPr>
        <w:t>.</w:t>
      </w:r>
    </w:p>
    <w:p w:rsidR="00C71394" w:rsidRDefault="00C0716D" w:rsidP="00C0716D">
      <w:pPr>
        <w:pStyle w:val="af3"/>
        <w:ind w:left="0" w:firstLine="708"/>
        <w:rPr>
          <w:szCs w:val="28"/>
        </w:rPr>
      </w:pPr>
      <w:r>
        <w:rPr>
          <w:szCs w:val="28"/>
        </w:rPr>
        <w:t>В настоящее время на территории Пестречинского сельского поселения границы зон подтопления и затопления не определены в порядке, установленном указанными Правилами.</w:t>
      </w:r>
    </w:p>
    <w:p w:rsidR="002E1E35" w:rsidRPr="002E1E35" w:rsidRDefault="002E1E35" w:rsidP="002E1E35">
      <w:pPr>
        <w:pStyle w:val="2"/>
        <w:jc w:val="center"/>
        <w:rPr>
          <w:rFonts w:ascii="Times New Roman" w:hAnsi="Times New Roman" w:cs="Times New Roman"/>
          <w:i w:val="0"/>
        </w:rPr>
      </w:pPr>
      <w:bookmarkStart w:id="13" w:name="_Toc323711485"/>
      <w:bookmarkStart w:id="14" w:name="_Toc531087895"/>
      <w:r w:rsidRPr="002E1E35">
        <w:rPr>
          <w:rFonts w:ascii="Times New Roman" w:hAnsi="Times New Roman" w:cs="Times New Roman"/>
          <w:i w:val="0"/>
        </w:rPr>
        <w:t>1.9. Ландшафты, почвенный покров, растительность, животный мир</w:t>
      </w:r>
      <w:bookmarkEnd w:id="13"/>
      <w:bookmarkEnd w:id="14"/>
    </w:p>
    <w:p w:rsidR="002E1E35" w:rsidRDefault="002E1E35" w:rsidP="002E1E35">
      <w:pPr>
        <w:pStyle w:val="af3"/>
        <w:ind w:left="0" w:firstLine="708"/>
      </w:pPr>
      <w:r w:rsidRPr="00D93F68">
        <w:rPr>
          <w:i/>
        </w:rPr>
        <w:t>Ландшафты.</w:t>
      </w:r>
      <w:r>
        <w:t xml:space="preserve"> </w:t>
      </w:r>
      <w:r w:rsidRPr="008B1BCD">
        <w:t xml:space="preserve">Территория </w:t>
      </w:r>
      <w:r>
        <w:t xml:space="preserve">Пестречинского сельского поселения расположена в пределах </w:t>
      </w:r>
      <w:proofErr w:type="spellStart"/>
      <w:r>
        <w:t>Нижнемешинского</w:t>
      </w:r>
      <w:proofErr w:type="spellEnd"/>
      <w:r>
        <w:t xml:space="preserve"> ландшафтного района подтаежной подзоны бореальной </w:t>
      </w:r>
      <w:proofErr w:type="spellStart"/>
      <w:r>
        <w:t>ландшатной</w:t>
      </w:r>
      <w:proofErr w:type="spellEnd"/>
      <w:r>
        <w:t xml:space="preserve"> зоны.</w:t>
      </w:r>
    </w:p>
    <w:p w:rsidR="002E1E35" w:rsidRPr="00A47464" w:rsidRDefault="002E1E35" w:rsidP="002E1E35">
      <w:pPr>
        <w:pStyle w:val="af3"/>
        <w:ind w:left="0" w:firstLine="708"/>
      </w:pPr>
      <w:proofErr w:type="spellStart"/>
      <w:r>
        <w:t>Нижнемешинский</w:t>
      </w:r>
      <w:proofErr w:type="spellEnd"/>
      <w:r w:rsidRPr="00A47464">
        <w:t xml:space="preserve"> ландшафтный район характеризуется </w:t>
      </w:r>
      <w:r w:rsidRPr="002C7BBC">
        <w:t xml:space="preserve">среднерусско-волжскими широколиственными (липово-дубовыми) с елью </w:t>
      </w:r>
      <w:proofErr w:type="spellStart"/>
      <w:r w:rsidRPr="002C7BBC">
        <w:t>неморальнотравяными</w:t>
      </w:r>
      <w:proofErr w:type="spellEnd"/>
      <w:r w:rsidRPr="002C7BBC">
        <w:t xml:space="preserve"> лесами на светло-серых лесных, дерново-подзолистых и серых лесных почвах. </w:t>
      </w:r>
      <w:r w:rsidRPr="00A47464">
        <w:t xml:space="preserve"> Доминирующими типами природно-территориальных комплексов являются склоновые типы местности.</w:t>
      </w:r>
    </w:p>
    <w:p w:rsidR="002E1E35" w:rsidRDefault="002E1E35" w:rsidP="002E1E35">
      <w:pPr>
        <w:pStyle w:val="afc"/>
      </w:pPr>
      <w:r w:rsidRPr="00E60409">
        <w:t xml:space="preserve">В </w:t>
      </w:r>
      <w:r w:rsidRPr="00382F2F">
        <w:t xml:space="preserve">таблице </w:t>
      </w:r>
      <w:r>
        <w:t>1.9.1</w:t>
      </w:r>
      <w:r w:rsidRPr="00E60409">
        <w:t xml:space="preserve"> представлены основные с точки зрения ландшафтной дифференциации количественные показатели рассматриваем</w:t>
      </w:r>
      <w:r>
        <w:t>ого</w:t>
      </w:r>
      <w:r w:rsidRPr="00E60409">
        <w:t xml:space="preserve"> ландшафтн</w:t>
      </w:r>
      <w:r>
        <w:t>ого</w:t>
      </w:r>
      <w:r w:rsidRPr="00E60409">
        <w:t xml:space="preserve"> рай</w:t>
      </w:r>
      <w:r>
        <w:t>она.</w:t>
      </w:r>
    </w:p>
    <w:p w:rsidR="002E1E35" w:rsidRDefault="002E1E35" w:rsidP="002E1E35">
      <w:pPr>
        <w:pStyle w:val="afc"/>
        <w:ind w:firstLine="0"/>
        <w:jc w:val="right"/>
      </w:pPr>
      <w:r>
        <w:t>Таблица 1.9.1</w:t>
      </w:r>
    </w:p>
    <w:p w:rsidR="002E1E35" w:rsidRPr="0080725F" w:rsidRDefault="002E1E35" w:rsidP="002E1E35">
      <w:pPr>
        <w:pStyle w:val="140"/>
      </w:pPr>
      <w:r w:rsidRPr="0080725F">
        <w:t xml:space="preserve">Количественные показатели </w:t>
      </w:r>
      <w:proofErr w:type="spellStart"/>
      <w:r>
        <w:t>Нижнемешинского</w:t>
      </w:r>
      <w:proofErr w:type="spellEnd"/>
      <w:r>
        <w:t xml:space="preserve"> </w:t>
      </w:r>
      <w:r w:rsidRPr="0080725F">
        <w:t>ландшафтн</w:t>
      </w:r>
      <w:r>
        <w:t>ого района</w:t>
      </w:r>
    </w:p>
    <w:tbl>
      <w:tblPr>
        <w:tblW w:w="6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1620"/>
      </w:tblGrid>
      <w:tr w:rsidR="002E1E35" w:rsidRPr="005E7BE9" w:rsidTr="00C92B9B">
        <w:trPr>
          <w:jc w:val="center"/>
        </w:trPr>
        <w:tc>
          <w:tcPr>
            <w:tcW w:w="4788" w:type="dxa"/>
            <w:vAlign w:val="center"/>
          </w:tcPr>
          <w:p w:rsidR="002E1E35" w:rsidRPr="005E7BE9" w:rsidRDefault="002E1E35" w:rsidP="00C92B9B">
            <w:pPr>
              <w:jc w:val="center"/>
              <w:rPr>
                <w:bCs/>
                <w:szCs w:val="20"/>
              </w:rPr>
            </w:pPr>
            <w:r w:rsidRPr="005E7BE9">
              <w:rPr>
                <w:bCs/>
                <w:szCs w:val="20"/>
              </w:rPr>
              <w:t>Характеристики ландшафтных районов</w:t>
            </w:r>
          </w:p>
        </w:tc>
        <w:tc>
          <w:tcPr>
            <w:tcW w:w="1620" w:type="dxa"/>
          </w:tcPr>
          <w:p w:rsidR="002E1E35" w:rsidRPr="005E7BE9" w:rsidRDefault="002E1E35" w:rsidP="00C92B9B">
            <w:pPr>
              <w:jc w:val="center"/>
              <w:rPr>
                <w:bCs/>
                <w:szCs w:val="20"/>
              </w:rPr>
            </w:pPr>
            <w:proofErr w:type="spellStart"/>
            <w:r>
              <w:rPr>
                <w:bCs/>
                <w:szCs w:val="20"/>
              </w:rPr>
              <w:t>Нижнемешински</w:t>
            </w:r>
            <w:r w:rsidRPr="005E7BE9">
              <w:rPr>
                <w:bCs/>
                <w:szCs w:val="20"/>
              </w:rPr>
              <w:t>й</w:t>
            </w:r>
            <w:proofErr w:type="spellEnd"/>
            <w:r w:rsidRPr="005E7BE9">
              <w:rPr>
                <w:bCs/>
                <w:szCs w:val="20"/>
              </w:rPr>
              <w:t xml:space="preserve"> ландшафтный район</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Сумма биологически активных температур (°С)</w:t>
            </w:r>
          </w:p>
        </w:tc>
        <w:tc>
          <w:tcPr>
            <w:tcW w:w="1620" w:type="dxa"/>
            <w:vAlign w:val="center"/>
          </w:tcPr>
          <w:p w:rsidR="002E1E35" w:rsidRPr="00962C27" w:rsidRDefault="002E1E35" w:rsidP="00C92B9B">
            <w:pPr>
              <w:pStyle w:val="af8"/>
              <w:spacing w:after="0"/>
              <w:jc w:val="center"/>
              <w:rPr>
                <w:szCs w:val="20"/>
              </w:rPr>
            </w:pPr>
            <w:r w:rsidRPr="00962C27">
              <w:rPr>
                <w:szCs w:val="20"/>
              </w:rPr>
              <w:t>2170</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Гидротермический коэффициент</w:t>
            </w:r>
          </w:p>
        </w:tc>
        <w:tc>
          <w:tcPr>
            <w:tcW w:w="1620" w:type="dxa"/>
            <w:vAlign w:val="center"/>
          </w:tcPr>
          <w:p w:rsidR="002E1E35" w:rsidRPr="00962C27" w:rsidRDefault="002E1E35" w:rsidP="00C92B9B">
            <w:pPr>
              <w:pStyle w:val="af8"/>
              <w:spacing w:after="0"/>
              <w:jc w:val="center"/>
              <w:rPr>
                <w:szCs w:val="20"/>
              </w:rPr>
            </w:pPr>
            <w:r w:rsidRPr="00962C27">
              <w:rPr>
                <w:szCs w:val="20"/>
              </w:rPr>
              <w:t>1,6</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Максимальная высота снежного покрова (см)</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35</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Первичная продуктивность природных экосистем (т/га год)</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8,5</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Радиационный индекс сухости</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1,1</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Годовая суммарная радиация (мДж/м2)</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3877</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Годовая сумма осадков (мм)</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577</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Густота оврагов км/км2</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0,276</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Заселенность (км2)</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5,5</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Средний уклон (мин)</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137</w:t>
            </w:r>
          </w:p>
        </w:tc>
      </w:tr>
      <w:tr w:rsidR="002E1E35" w:rsidRPr="005E7BE9" w:rsidTr="00C92B9B">
        <w:trPr>
          <w:jc w:val="center"/>
        </w:trPr>
        <w:tc>
          <w:tcPr>
            <w:tcW w:w="4788" w:type="dxa"/>
          </w:tcPr>
          <w:p w:rsidR="002E1E35" w:rsidRPr="005E7BE9" w:rsidRDefault="002E1E35" w:rsidP="00C92B9B">
            <w:pPr>
              <w:rPr>
                <w:bCs/>
                <w:szCs w:val="20"/>
              </w:rPr>
            </w:pPr>
            <w:r w:rsidRPr="005E7BE9">
              <w:rPr>
                <w:bCs/>
                <w:szCs w:val="20"/>
              </w:rPr>
              <w:t>Содержание гумуса</w:t>
            </w:r>
          </w:p>
        </w:tc>
        <w:tc>
          <w:tcPr>
            <w:tcW w:w="1620" w:type="dxa"/>
            <w:vAlign w:val="center"/>
          </w:tcPr>
          <w:p w:rsidR="002E1E35" w:rsidRPr="00FE1F65" w:rsidRDefault="002E1E35" w:rsidP="00C92B9B">
            <w:pPr>
              <w:pStyle w:val="18"/>
              <w:rPr>
                <w:b w:val="0"/>
                <w:sz w:val="20"/>
                <w:lang w:val="ru-RU" w:eastAsia="ru-RU"/>
              </w:rPr>
            </w:pPr>
            <w:r w:rsidRPr="00FE1F65">
              <w:rPr>
                <w:b w:val="0"/>
                <w:sz w:val="20"/>
                <w:lang w:val="ru-RU" w:eastAsia="ru-RU"/>
              </w:rPr>
              <w:t>2,9</w:t>
            </w:r>
          </w:p>
        </w:tc>
      </w:tr>
    </w:tbl>
    <w:p w:rsidR="002E1E35" w:rsidRDefault="002E1E35" w:rsidP="002E1E35">
      <w:pPr>
        <w:pStyle w:val="afc"/>
      </w:pPr>
    </w:p>
    <w:p w:rsidR="002E1E35" w:rsidRDefault="002E1E35" w:rsidP="002E1E35">
      <w:pPr>
        <w:pStyle w:val="af3"/>
        <w:ind w:left="0" w:firstLine="708"/>
      </w:pPr>
      <w:r>
        <w:t>На территории сельского поселения</w:t>
      </w:r>
      <w:r w:rsidRPr="00A21A20">
        <w:rPr>
          <w:szCs w:val="28"/>
        </w:rPr>
        <w:t xml:space="preserve"> </w:t>
      </w:r>
      <w:r>
        <w:t xml:space="preserve">обширные по площади пространства приурочены к долинным (пойменным и террасовым) типам ландшафта. </w:t>
      </w:r>
    </w:p>
    <w:p w:rsidR="002E1E35" w:rsidRDefault="002E1E35" w:rsidP="002E1E35">
      <w:pPr>
        <w:pStyle w:val="af3"/>
        <w:ind w:left="0" w:firstLine="708"/>
      </w:pPr>
      <w:r>
        <w:t xml:space="preserve">По функциональной принадлежности на рассматриваемой территории выделяются: </w:t>
      </w:r>
    </w:p>
    <w:p w:rsidR="002E1E35" w:rsidRDefault="002E1E35" w:rsidP="002E1E35">
      <w:pPr>
        <w:pStyle w:val="af3"/>
        <w:numPr>
          <w:ilvl w:val="0"/>
          <w:numId w:val="8"/>
        </w:numPr>
        <w:tabs>
          <w:tab w:val="clear" w:pos="1996"/>
          <w:tab w:val="num" w:pos="1000"/>
        </w:tabs>
        <w:ind w:left="1000" w:hanging="400"/>
      </w:pPr>
      <w:r>
        <w:rPr>
          <w:i/>
          <w:spacing w:val="-4"/>
        </w:rPr>
        <w:t>производственно-с</w:t>
      </w:r>
      <w:r w:rsidRPr="00E61952">
        <w:rPr>
          <w:i/>
          <w:spacing w:val="-4"/>
        </w:rPr>
        <w:t>елитебный функциональный тип ландшафта</w:t>
      </w:r>
      <w:r>
        <w:rPr>
          <w:i/>
          <w:spacing w:val="-4"/>
        </w:rPr>
        <w:t>,</w:t>
      </w:r>
      <w:r w:rsidRPr="00E61952">
        <w:rPr>
          <w:spacing w:val="-4"/>
        </w:rPr>
        <w:t xml:space="preserve"> включа</w:t>
      </w:r>
      <w:r>
        <w:rPr>
          <w:spacing w:val="-4"/>
        </w:rPr>
        <w:t>ющий</w:t>
      </w:r>
      <w:r w:rsidRPr="00E61952">
        <w:rPr>
          <w:spacing w:val="-4"/>
        </w:rPr>
        <w:t xml:space="preserve"> территори</w:t>
      </w:r>
      <w:r>
        <w:rPr>
          <w:spacing w:val="-4"/>
        </w:rPr>
        <w:t>ю</w:t>
      </w:r>
      <w:r w:rsidRPr="00E61952">
        <w:rPr>
          <w:spacing w:val="-4"/>
        </w:rPr>
        <w:t xml:space="preserve"> </w:t>
      </w:r>
      <w:r>
        <w:rPr>
          <w:spacing w:val="-4"/>
        </w:rPr>
        <w:t>населенных пунктов сельского поселения</w:t>
      </w:r>
      <w:r>
        <w:t>;</w:t>
      </w:r>
    </w:p>
    <w:p w:rsidR="002E1E35" w:rsidRDefault="002E1E35" w:rsidP="002E1E35">
      <w:pPr>
        <w:pStyle w:val="af3"/>
        <w:numPr>
          <w:ilvl w:val="0"/>
          <w:numId w:val="8"/>
        </w:numPr>
        <w:tabs>
          <w:tab w:val="clear" w:pos="1996"/>
          <w:tab w:val="num" w:pos="1000"/>
        </w:tabs>
        <w:ind w:left="1000" w:hanging="400"/>
      </w:pPr>
      <w:r>
        <w:rPr>
          <w:i/>
        </w:rPr>
        <w:t xml:space="preserve">сельскохозяйственный тип ландшафта, </w:t>
      </w:r>
      <w:r>
        <w:t>включающий земли, занятые сельскохозяйственными территориями (пашнями, пастбищами, сенокосами);</w:t>
      </w:r>
    </w:p>
    <w:p w:rsidR="002E1E35" w:rsidRDefault="002E1E35" w:rsidP="002E1E35">
      <w:pPr>
        <w:pStyle w:val="af3"/>
        <w:numPr>
          <w:ilvl w:val="0"/>
          <w:numId w:val="8"/>
        </w:numPr>
        <w:tabs>
          <w:tab w:val="clear" w:pos="1996"/>
          <w:tab w:val="num" w:pos="1000"/>
        </w:tabs>
        <w:ind w:left="1000" w:hanging="400"/>
      </w:pPr>
      <w:r>
        <w:rPr>
          <w:i/>
        </w:rPr>
        <w:t>рекреационный тип</w:t>
      </w:r>
      <w:r>
        <w:t xml:space="preserve"> </w:t>
      </w:r>
      <w:r>
        <w:rPr>
          <w:i/>
        </w:rPr>
        <w:t>ландшафта,</w:t>
      </w:r>
      <w:r>
        <w:t xml:space="preserve"> представленный озелененными территориями, акваториями и участками, прилегающими к водным объектам.</w:t>
      </w:r>
    </w:p>
    <w:p w:rsidR="002E1E35" w:rsidRDefault="002E1E35" w:rsidP="002E1E35">
      <w:pPr>
        <w:pStyle w:val="af3"/>
        <w:ind w:left="0" w:firstLine="600"/>
      </w:pPr>
      <w:r w:rsidRPr="00CA7E25">
        <w:rPr>
          <w:i/>
        </w:rPr>
        <w:t>Почвенный покров.</w:t>
      </w:r>
      <w:r w:rsidRPr="00CA7E25">
        <w:t xml:space="preserve"> На территории сельского поселения </w:t>
      </w:r>
      <w:r>
        <w:t xml:space="preserve">получили развитие </w:t>
      </w:r>
      <w:r w:rsidRPr="00CA7E25">
        <w:t>серые лес</w:t>
      </w:r>
      <w:r>
        <w:t>ные, дерново-подзолистые и аллювиальные почвы.</w:t>
      </w:r>
    </w:p>
    <w:p w:rsidR="002E1E35" w:rsidRDefault="002E1E35" w:rsidP="002E1E35">
      <w:pPr>
        <w:pStyle w:val="af3"/>
        <w:ind w:left="0" w:firstLine="600"/>
      </w:pPr>
      <w:r w:rsidRPr="002E1E35">
        <w:rPr>
          <w:b/>
        </w:rPr>
        <w:t>Серые лесные почвы</w:t>
      </w:r>
      <w:r>
        <w:t xml:space="preserve">, представленные светло-серым и серым лесным </w:t>
      </w:r>
      <w:proofErr w:type="spellStart"/>
      <w:r>
        <w:t>пестроцветным</w:t>
      </w:r>
      <w:proofErr w:type="spellEnd"/>
      <w:r>
        <w:t xml:space="preserve"> подтипами, характерны для центральной и восточной частей сельского поселения. </w:t>
      </w:r>
      <w:r w:rsidRPr="00C6616F">
        <w:t xml:space="preserve">Гумусовый горизонт </w:t>
      </w:r>
      <w:r>
        <w:t xml:space="preserve">данных почв характеризуется </w:t>
      </w:r>
      <w:r w:rsidRPr="00C6616F">
        <w:t>светло-серы</w:t>
      </w:r>
      <w:r>
        <w:t>м</w:t>
      </w:r>
      <w:r w:rsidRPr="00C6616F">
        <w:t>, часто с легким буроватым оттенком, мощностью около 16-</w:t>
      </w:r>
      <w:smartTag w:uri="urn:schemas-microsoft-com:office:smarttags" w:element="metricconverter">
        <w:smartTagPr>
          <w:attr w:name="ProductID" w:val="22 см"/>
        </w:smartTagPr>
        <w:r w:rsidRPr="00C6616F">
          <w:t>22 см</w:t>
        </w:r>
      </w:smartTag>
      <w:r w:rsidRPr="00C6616F">
        <w:t xml:space="preserve">. Структура его выражена слабо. Он сменяется горизонтом А1, А2 или ВА2 –серовато-бурым с более светлыми пятнами, </w:t>
      </w:r>
      <w:proofErr w:type="spellStart"/>
      <w:r w:rsidRPr="00C6616F">
        <w:t>плоскоореховатым</w:t>
      </w:r>
      <w:proofErr w:type="spellEnd"/>
      <w:r w:rsidRPr="00C6616F">
        <w:t>, мощностью 5-</w:t>
      </w:r>
      <w:smartTag w:uri="urn:schemas-microsoft-com:office:smarttags" w:element="metricconverter">
        <w:smartTagPr>
          <w:attr w:name="ProductID" w:val="10 см"/>
        </w:smartTagPr>
        <w:r w:rsidRPr="00C6616F">
          <w:t>10 см</w:t>
        </w:r>
      </w:smartTag>
      <w:r w:rsidRPr="00C6616F">
        <w:t xml:space="preserve">. Далее идет иллювиальный горизонт бурого цвета, </w:t>
      </w:r>
      <w:proofErr w:type="spellStart"/>
      <w:r w:rsidRPr="00C6616F">
        <w:t>ореховатой</w:t>
      </w:r>
      <w:proofErr w:type="spellEnd"/>
      <w:r w:rsidRPr="00C6616F">
        <w:t xml:space="preserve"> и </w:t>
      </w:r>
      <w:proofErr w:type="spellStart"/>
      <w:r w:rsidRPr="00C6616F">
        <w:t>призмовидно-ореховатой</w:t>
      </w:r>
      <w:proofErr w:type="spellEnd"/>
      <w:r w:rsidRPr="00C6616F">
        <w:t xml:space="preserve"> структуры, с затеками кремнеземистой присыпки и примазками гумуса и </w:t>
      </w:r>
      <w:proofErr w:type="spellStart"/>
      <w:r w:rsidRPr="00C6616F">
        <w:t>полутораокисей</w:t>
      </w:r>
      <w:proofErr w:type="spellEnd"/>
      <w:r w:rsidRPr="00C6616F">
        <w:t xml:space="preserve"> плотного сложения, который на глубине около </w:t>
      </w:r>
      <w:smartTag w:uri="urn:schemas-microsoft-com:office:smarttags" w:element="metricconverter">
        <w:smartTagPr>
          <w:attr w:name="ProductID" w:val="100 см"/>
        </w:smartTagPr>
        <w:r w:rsidRPr="00C6616F">
          <w:t>100 см</w:t>
        </w:r>
      </w:smartTag>
      <w:r w:rsidRPr="00C6616F">
        <w:t xml:space="preserve"> сменяется материнской породой.</w:t>
      </w:r>
    </w:p>
    <w:p w:rsidR="002E1E35" w:rsidRDefault="002E1E35" w:rsidP="002E1E35">
      <w:pPr>
        <w:pStyle w:val="af3"/>
        <w:ind w:left="0" w:firstLine="600"/>
      </w:pPr>
      <w:r w:rsidRPr="002E1E35">
        <w:rPr>
          <w:b/>
        </w:rPr>
        <w:t>Дерново-подзолистые почвы</w:t>
      </w:r>
      <w:r>
        <w:t xml:space="preserve"> получили развитие в западной части рассматриваемой территории. </w:t>
      </w:r>
      <w:r w:rsidRPr="002C7BBC">
        <w:t>Эти почвы имеют тяжелый механический состав, который обуславливает их слабую водопроницаемость</w:t>
      </w:r>
      <w:r>
        <w:t>.</w:t>
      </w:r>
    </w:p>
    <w:p w:rsidR="002E1E35" w:rsidRPr="00B20B04" w:rsidRDefault="002E1E35" w:rsidP="002E1E35">
      <w:pPr>
        <w:pStyle w:val="af3"/>
        <w:ind w:left="0" w:firstLine="600"/>
      </w:pPr>
      <w:r w:rsidRPr="00B20B04">
        <w:t>В пойме р. Меша в условиях периодического затопления паводковыми водами формируются аллювиальные почвы. Именно на них существуют лучшие естественные сенокосы.</w:t>
      </w:r>
    </w:p>
    <w:p w:rsidR="002E1E35" w:rsidRDefault="002E1E35" w:rsidP="002E1E35">
      <w:pPr>
        <w:pStyle w:val="afc"/>
      </w:pPr>
      <w:r w:rsidRPr="00D767B5">
        <w:rPr>
          <w:i/>
        </w:rPr>
        <w:t>Растительный покров.</w:t>
      </w:r>
      <w:r>
        <w:rPr>
          <w:b/>
        </w:rPr>
        <w:t xml:space="preserve"> </w:t>
      </w:r>
      <w:r w:rsidRPr="00C6616F">
        <w:t xml:space="preserve">В настоящее время большая часть территории </w:t>
      </w:r>
      <w:r>
        <w:t>сельского поселения</w:t>
      </w:r>
      <w:r w:rsidRPr="00C6616F">
        <w:t xml:space="preserve"> распахана. Естественная растительность сохранилась в виде </w:t>
      </w:r>
      <w:r>
        <w:t xml:space="preserve">небольших </w:t>
      </w:r>
      <w:r w:rsidRPr="00C6616F">
        <w:t>лес</w:t>
      </w:r>
      <w:r>
        <w:t>ных массивов</w:t>
      </w:r>
      <w:r w:rsidRPr="00C6616F">
        <w:t xml:space="preserve"> луговых </w:t>
      </w:r>
      <w:r>
        <w:t xml:space="preserve">и болотных </w:t>
      </w:r>
      <w:r w:rsidRPr="00C6616F">
        <w:t xml:space="preserve">ассоциаций. </w:t>
      </w:r>
    </w:p>
    <w:p w:rsidR="002E1E35" w:rsidRDefault="002E1E35" w:rsidP="002E1E35">
      <w:pPr>
        <w:pStyle w:val="afc"/>
        <w:rPr>
          <w:bCs/>
          <w:iCs/>
        </w:rPr>
      </w:pPr>
      <w:r w:rsidRPr="00EC4254">
        <w:rPr>
          <w:bCs/>
          <w:iCs/>
        </w:rPr>
        <w:t>Современное состояние растительного покрова во многом обусловлено характером и интенсивностью антропогенного воздействия, проявляющегося в форме различных видов рубок, распашки под сельскохозяйственные угодья выпаса, рекреации, промышленного и транспортного загрязнения.</w:t>
      </w:r>
    </w:p>
    <w:p w:rsidR="002E1E35" w:rsidRPr="00B96754" w:rsidRDefault="002E1E35" w:rsidP="002E1E35">
      <w:pPr>
        <w:pStyle w:val="afc"/>
      </w:pPr>
      <w:r w:rsidRPr="00B96754">
        <w:t xml:space="preserve">Крупные массивы леса сохранись в северо-западной, юго-восточной, восточной частях сельского поселения. Лесистость территории составляет </w:t>
      </w:r>
      <w:r w:rsidR="000752F1" w:rsidRPr="000752F1">
        <w:t>533 га</w:t>
      </w:r>
      <w:r w:rsidRPr="000752F1">
        <w:t>.</w:t>
      </w:r>
      <w:r w:rsidRPr="00B96754">
        <w:t xml:space="preserve"> В породном составе наиболее крупного лесного массива, преобладает сосна, в северо-западной части данного массива встречаются ольха и береза. Лесной массив, расположенный в </w:t>
      </w:r>
      <w:r w:rsidR="00B96754" w:rsidRPr="00B96754">
        <w:t>юго-восточной</w:t>
      </w:r>
      <w:r w:rsidRPr="00B96754">
        <w:t xml:space="preserve"> части рассматриваемой территории, также представлен сосной и липой. В </w:t>
      </w:r>
      <w:r w:rsidR="00B96754">
        <w:t xml:space="preserve">также </w:t>
      </w:r>
      <w:r w:rsidRPr="00B96754">
        <w:t>распространены широколиственные леса с произрастанием дуба, липы и осины.</w:t>
      </w:r>
    </w:p>
    <w:p w:rsidR="002E1E35" w:rsidRDefault="002E1E35" w:rsidP="002E1E35">
      <w:pPr>
        <w:pStyle w:val="afc"/>
      </w:pPr>
      <w:r>
        <w:t xml:space="preserve">По склонам овражно-балочной сети и на других, не доступных для распашки, участках расположены злаково-разнотравные луга. </w:t>
      </w:r>
    </w:p>
    <w:p w:rsidR="002E1E35" w:rsidRDefault="002E1E35" w:rsidP="002E1E35">
      <w:pPr>
        <w:pStyle w:val="afc"/>
      </w:pPr>
      <w:r w:rsidRPr="00EE6CB2">
        <w:rPr>
          <w:i/>
        </w:rPr>
        <w:t>Животный мир</w:t>
      </w:r>
      <w:r>
        <w:rPr>
          <w:i/>
        </w:rPr>
        <w:t xml:space="preserve">. </w:t>
      </w:r>
      <w:r>
        <w:t>Фауна территории определяется наличием лесных, луговых, полевых участков, а также водных объектов.</w:t>
      </w:r>
    </w:p>
    <w:p w:rsidR="002E1E35" w:rsidRDefault="002E1E35" w:rsidP="002E1E35">
      <w:pPr>
        <w:pStyle w:val="afc"/>
      </w:pPr>
      <w:r>
        <w:t xml:space="preserve">Из насекомых многочисленны прямокрылые, а из жуков – чернотелки. В классе птиц превалирует синантропный комплекс (ворона серая, голубь сизый, воробей полевой и др.), что объясняется высокой освоенностью территории. Из лесных видов встречаются тетерев, </w:t>
      </w:r>
      <w:proofErr w:type="spellStart"/>
      <w:r>
        <w:t>клинтук</w:t>
      </w:r>
      <w:proofErr w:type="spellEnd"/>
      <w:r>
        <w:t>, ястреб, сова ушастая, серая ворона, дятел, кукушка, сорока, филин и много других. В тополиных лесополосах отмечены иволга, соловей восточный, пеночка-</w:t>
      </w:r>
      <w:proofErr w:type="spellStart"/>
      <w:r>
        <w:t>теньковка</w:t>
      </w:r>
      <w:proofErr w:type="spellEnd"/>
      <w:r>
        <w:t xml:space="preserve">, славка серая и другие виды. Для открытых биотопов характерны чибисы, трясогузка желтая, трясогузка белая. </w:t>
      </w:r>
    </w:p>
    <w:p w:rsidR="002E1E35" w:rsidRDefault="002E1E35" w:rsidP="002E1E35">
      <w:pPr>
        <w:pStyle w:val="afc"/>
      </w:pPr>
      <w:r>
        <w:t xml:space="preserve">Из видов </w:t>
      </w:r>
      <w:proofErr w:type="spellStart"/>
      <w:r>
        <w:t>герпетофауны</w:t>
      </w:r>
      <w:proofErr w:type="spellEnd"/>
      <w:r>
        <w:t xml:space="preserve"> для поселения обычны: зеленая жаба, озерная и остромордая лягушка, прыткая ящерица, уж обыкновенный.</w:t>
      </w:r>
    </w:p>
    <w:p w:rsidR="002E1E35" w:rsidRDefault="002E1E35" w:rsidP="002E1E35">
      <w:pPr>
        <w:pStyle w:val="afc"/>
      </w:pPr>
      <w:r>
        <w:t>Из лесных обитателей встречаются лесной хорек, беляк, белка обыкновенная, полевка рыжая. Наиболее типичными животными для полевых и луговых участков являются суслик, сурок, полевая мышь, ласка, мышь-малютка, полевка обыкновенная, заяц-русак.</w:t>
      </w:r>
    </w:p>
    <w:p w:rsidR="00B96754" w:rsidRDefault="00B96754" w:rsidP="002E1E35">
      <w:pPr>
        <w:pStyle w:val="afc"/>
      </w:pPr>
    </w:p>
    <w:p w:rsidR="00B96754" w:rsidRDefault="00B96754" w:rsidP="002E1E35">
      <w:pPr>
        <w:pStyle w:val="afc"/>
      </w:pPr>
    </w:p>
    <w:p w:rsidR="00B96754" w:rsidRDefault="00B96754"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C81A6E" w:rsidRDefault="00C81A6E" w:rsidP="002E1E35">
      <w:pPr>
        <w:pStyle w:val="afc"/>
      </w:pPr>
    </w:p>
    <w:p w:rsidR="00554116" w:rsidRDefault="00554116" w:rsidP="002E1E35">
      <w:pPr>
        <w:pStyle w:val="afc"/>
      </w:pPr>
    </w:p>
    <w:p w:rsidR="00554116" w:rsidRDefault="00554116" w:rsidP="002E1E35">
      <w:pPr>
        <w:pStyle w:val="afc"/>
      </w:pPr>
    </w:p>
    <w:p w:rsidR="00554116" w:rsidRDefault="00554116" w:rsidP="002E1E35">
      <w:pPr>
        <w:pStyle w:val="afc"/>
      </w:pPr>
    </w:p>
    <w:p w:rsidR="00554116" w:rsidRDefault="00554116" w:rsidP="002E1E35">
      <w:pPr>
        <w:pStyle w:val="afc"/>
      </w:pPr>
    </w:p>
    <w:p w:rsidR="00554116" w:rsidRDefault="00554116" w:rsidP="002E1E35">
      <w:pPr>
        <w:pStyle w:val="afc"/>
      </w:pPr>
    </w:p>
    <w:p w:rsidR="00554116" w:rsidRDefault="00554116" w:rsidP="002E1E35">
      <w:pPr>
        <w:pStyle w:val="afc"/>
      </w:pPr>
    </w:p>
    <w:p w:rsidR="000752F1" w:rsidRDefault="000752F1" w:rsidP="007C6C1D">
      <w:pPr>
        <w:pStyle w:val="afc"/>
        <w:ind w:firstLine="0"/>
      </w:pPr>
    </w:p>
    <w:p w:rsidR="00B96754" w:rsidRDefault="00B96754" w:rsidP="002E1E35">
      <w:pPr>
        <w:pStyle w:val="afc"/>
      </w:pPr>
    </w:p>
    <w:p w:rsidR="00B96754" w:rsidRPr="00B96754" w:rsidRDefault="00B96754" w:rsidP="00B96754">
      <w:pPr>
        <w:pStyle w:val="10"/>
        <w:jc w:val="center"/>
        <w:rPr>
          <w:rFonts w:ascii="Times New Roman" w:hAnsi="Times New Roman" w:cs="Times New Roman"/>
          <w:b/>
          <w:i/>
          <w:color w:val="auto"/>
          <w:sz w:val="28"/>
          <w:szCs w:val="28"/>
        </w:rPr>
      </w:pPr>
      <w:bookmarkStart w:id="15" w:name="_Toc323711486"/>
      <w:bookmarkStart w:id="16" w:name="_Toc531087896"/>
      <w:r w:rsidRPr="00B96754">
        <w:rPr>
          <w:rFonts w:ascii="Times New Roman" w:hAnsi="Times New Roman" w:cs="Times New Roman"/>
          <w:b/>
          <w:i/>
          <w:color w:val="auto"/>
          <w:sz w:val="28"/>
          <w:szCs w:val="28"/>
        </w:rPr>
        <w:t>2. Оценка состояния окружающей среды</w:t>
      </w:r>
      <w:bookmarkEnd w:id="15"/>
      <w:bookmarkEnd w:id="16"/>
    </w:p>
    <w:p w:rsidR="00B96754" w:rsidRPr="00764C03" w:rsidRDefault="00B96754" w:rsidP="00B96754">
      <w:pPr>
        <w:pStyle w:val="2"/>
        <w:tabs>
          <w:tab w:val="left" w:pos="8100"/>
        </w:tabs>
        <w:jc w:val="center"/>
        <w:rPr>
          <w:i w:val="0"/>
        </w:rPr>
      </w:pPr>
      <w:bookmarkStart w:id="17" w:name="_Toc323711487"/>
      <w:bookmarkStart w:id="18" w:name="_Toc531087897"/>
      <w:r w:rsidRPr="00B96754">
        <w:rPr>
          <w:rFonts w:ascii="Times New Roman" w:hAnsi="Times New Roman" w:cs="Times New Roman"/>
          <w:i w:val="0"/>
        </w:rPr>
        <w:t>2.1. Состояние атмосферного воздуха</w:t>
      </w:r>
      <w:bookmarkEnd w:id="17"/>
      <w:bookmarkEnd w:id="18"/>
    </w:p>
    <w:p w:rsidR="00B96754" w:rsidRDefault="00B96754" w:rsidP="00B96754">
      <w:pPr>
        <w:pStyle w:val="af3"/>
        <w:ind w:left="0" w:firstLine="708"/>
      </w:pPr>
      <w:r>
        <w:t>Атмосферный воздух является одним из основных жизненно важных элементов окружающей среды. Попадающие в него примеси переносятся, рассеиваются, вымываются. В конечном счете, почва, растительность, поверхностные и подземные воды получают многое из того, что попадает в воздушную среду. Загрязнение же атмосферы происходит в результате выбросов различных веществ в процессе хозяйственной деятельности.</w:t>
      </w:r>
    </w:p>
    <w:p w:rsidR="00B96754" w:rsidRDefault="00B96754" w:rsidP="00B96754">
      <w:pPr>
        <w:pStyle w:val="af3"/>
        <w:ind w:left="0" w:firstLine="708"/>
      </w:pPr>
      <w:r>
        <w:t>Атмосферный воздух, кроме таких важнейших компонентов, как азот, кислород, углекислый газ, содержит в разных количествах и множество других веществ. Первые относятся к естественным составляющим атмосферного воздуха, вторые его загрязняют.</w:t>
      </w:r>
    </w:p>
    <w:p w:rsidR="00B96754" w:rsidRDefault="00B96754" w:rsidP="00B96754">
      <w:pPr>
        <w:pStyle w:val="af3"/>
        <w:ind w:left="0" w:firstLine="708"/>
      </w:pPr>
      <w:r>
        <w:t>Загрязняющие вещества, поступающие от стационарных источников и автотранспорта, в больших концентрациях способны оказать негативное влияние на состояние здоровья населения.</w:t>
      </w:r>
    </w:p>
    <w:p w:rsidR="00B96754" w:rsidRDefault="00B96754" w:rsidP="00B96754">
      <w:pPr>
        <w:pStyle w:val="af3"/>
        <w:ind w:left="0" w:firstLine="708"/>
      </w:pPr>
      <w:proofErr w:type="spellStart"/>
      <w:r>
        <w:t>Пестречинское</w:t>
      </w:r>
      <w:proofErr w:type="spellEnd"/>
      <w:r w:rsidRPr="008C22B3">
        <w:t xml:space="preserve"> сельское поселение располагается в области </w:t>
      </w:r>
      <w:r>
        <w:t>умеренного</w:t>
      </w:r>
      <w:r w:rsidRPr="008C22B3">
        <w:t xml:space="preserve"> метеорологического потенциала загрязнения атмосферы. Его значения изменяются в пределах от 2,4 до 2,7, следовательно, здесь создаются </w:t>
      </w:r>
      <w:r>
        <w:t>равные условия как для накопления, так и рассеивания</w:t>
      </w:r>
      <w:r w:rsidRPr="00DB0124">
        <w:t xml:space="preserve"> выбросов</w:t>
      </w:r>
      <w:r>
        <w:t xml:space="preserve"> загрязняющих веществ</w:t>
      </w:r>
      <w:r w:rsidRPr="00DB0124">
        <w:t>.</w:t>
      </w:r>
    </w:p>
    <w:p w:rsidR="00C81A6E" w:rsidRDefault="00B96754" w:rsidP="00C81A6E">
      <w:pPr>
        <w:pStyle w:val="af3"/>
        <w:ind w:left="0" w:firstLine="708"/>
      </w:pPr>
      <w:r>
        <w:t>Основными источниками загрязнения атмосферного воздуха сельского поселения являются ж</w:t>
      </w:r>
      <w:r w:rsidRPr="00E61781">
        <w:t>ивотноводческ</w:t>
      </w:r>
      <w:r w:rsidR="004F3A6A">
        <w:t>ие фермы</w:t>
      </w:r>
      <w:r>
        <w:t xml:space="preserve">, машинно-тракторные парки, </w:t>
      </w:r>
      <w:r w:rsidR="004F3A6A">
        <w:t>автомобильный т</w:t>
      </w:r>
      <w:r w:rsidR="009514CA">
        <w:t>ранспорт, производственные базы, очистные сооружения.</w:t>
      </w:r>
    </w:p>
    <w:p w:rsidR="004F3A6A" w:rsidRDefault="00C81A6E" w:rsidP="004F3A6A">
      <w:pPr>
        <w:pStyle w:val="af3"/>
        <w:ind w:left="0" w:firstLine="708"/>
      </w:pPr>
      <w:r>
        <w:rPr>
          <w:szCs w:val="28"/>
        </w:rPr>
        <w:t xml:space="preserve">Животноводческие фермы расположены вблизи д. </w:t>
      </w:r>
      <w:proofErr w:type="spellStart"/>
      <w:r>
        <w:rPr>
          <w:szCs w:val="28"/>
        </w:rPr>
        <w:t>Шихазда</w:t>
      </w:r>
      <w:proofErr w:type="spellEnd"/>
      <w:r>
        <w:rPr>
          <w:szCs w:val="28"/>
        </w:rPr>
        <w:t xml:space="preserve"> и с. Пестрецы. </w:t>
      </w:r>
      <w:r w:rsidRPr="00A55679">
        <w:rPr>
          <w:szCs w:val="28"/>
        </w:rPr>
        <w:t>Основной проблемой, связанной с животноводческими предприятиями, является образование и накопление значительных количеств навоза и навозной жижи. При разложении органических азотистых соединений образуется аммиак, при гниении органических белковых веществ, содержащих серу, выделяется сероводород. Ферментативные процессы брожения сопровождаются образованием альдегидов, спиртов, сложных эфиров, жирных кислот. Неприятные запахи обусловлены гниением белковых веществ и такими соединениями, как пептоны. Кроме того, предприятия животноводства являются источником загрязнения атмосферного воздуха микроорганизмами (Мироненко, Никитин, 1980).</w:t>
      </w:r>
      <w:r>
        <w:rPr>
          <w:szCs w:val="28"/>
        </w:rPr>
        <w:t xml:space="preserve"> Согласно СанПиН 2.2.1/.2.1.1-1200-03, фермы, расположенные на рассматриваемой территории, относятся к объектам </w:t>
      </w:r>
      <w:r>
        <w:rPr>
          <w:szCs w:val="28"/>
          <w:lang w:val="en-US"/>
        </w:rPr>
        <w:t>III</w:t>
      </w:r>
      <w:r>
        <w:rPr>
          <w:szCs w:val="28"/>
        </w:rPr>
        <w:t xml:space="preserve"> класса опасности с ориентировочной санитарно-защитной зоной </w:t>
      </w:r>
      <w:smartTag w:uri="urn:schemas-microsoft-com:office:smarttags" w:element="metricconverter">
        <w:smartTagPr>
          <w:attr w:name="ProductID" w:val="300 м"/>
        </w:smartTagPr>
        <w:r>
          <w:rPr>
            <w:szCs w:val="28"/>
          </w:rPr>
          <w:t>300 м</w:t>
        </w:r>
      </w:smartTag>
      <w:r>
        <w:rPr>
          <w:szCs w:val="28"/>
        </w:rPr>
        <w:t xml:space="preserve">. В указанных зонах оказываются жилые территории населенного пункта д. </w:t>
      </w:r>
      <w:proofErr w:type="spellStart"/>
      <w:r>
        <w:rPr>
          <w:szCs w:val="28"/>
        </w:rPr>
        <w:t>Шихазда</w:t>
      </w:r>
      <w:proofErr w:type="spellEnd"/>
      <w:r>
        <w:rPr>
          <w:szCs w:val="28"/>
        </w:rPr>
        <w:t xml:space="preserve">. </w:t>
      </w:r>
      <w:r w:rsidR="004F3A6A">
        <w:t xml:space="preserve"> </w:t>
      </w:r>
    </w:p>
    <w:p w:rsidR="004F3A6A" w:rsidRDefault="004F3A6A" w:rsidP="004F3A6A">
      <w:pPr>
        <w:pStyle w:val="af3"/>
        <w:ind w:left="0" w:firstLine="708"/>
      </w:pPr>
      <w:r>
        <w:t xml:space="preserve">Отдельно следует заметить о воздействии на атмосферный воздух продуктов сгорания топлива при использовании автотранспортных средств. Источниками данного вида загрязнений являются МТП, механическая мастерская, объект технического обслуживания и ремонта транспортных средств, расположенные вдоль с. Пестрецы, и автомобильные дороги, Старое </w:t>
      </w:r>
      <w:proofErr w:type="spellStart"/>
      <w:r>
        <w:t>Шигалеево</w:t>
      </w:r>
      <w:proofErr w:type="spellEnd"/>
      <w:r>
        <w:t xml:space="preserve">-Пестрецы. </w:t>
      </w:r>
      <w:r w:rsidRPr="00632AFE">
        <w:rPr>
          <w:szCs w:val="28"/>
        </w:rPr>
        <w:t>Пр</w:t>
      </w:r>
      <w:r w:rsidRPr="00632AFE">
        <w:rPr>
          <w:color w:val="000000"/>
        </w:rPr>
        <w:t xml:space="preserve">иоритетными загрязняющими веществами, поступающими в атмосферу от </w:t>
      </w:r>
      <w:r w:rsidRPr="00EF55A6">
        <w:rPr>
          <w:color w:val="000000"/>
        </w:rPr>
        <w:t>передвижных источников, являются: 1,3-бутадиен, формальдегид, бензол, обладающие канцерогенным действием, а также акролеин и диоксид азо</w:t>
      </w:r>
      <w:r>
        <w:rPr>
          <w:color w:val="000000"/>
        </w:rPr>
        <w:t>та</w:t>
      </w:r>
      <w:r>
        <w:t>.</w:t>
      </w:r>
    </w:p>
    <w:p w:rsidR="004F3A6A" w:rsidRDefault="004F3A6A" w:rsidP="004F3A6A">
      <w:pPr>
        <w:pStyle w:val="af3"/>
        <w:ind w:left="0" w:firstLine="708"/>
      </w:pPr>
      <w:r>
        <w:t xml:space="preserve">В соответствии с СанПиН 2.2.1/2.1.1.1200-03 транспортные объекты, расположенные вдоль с. Пестрецы, относятся к </w:t>
      </w:r>
      <w:r>
        <w:rPr>
          <w:lang w:val="en-US"/>
        </w:rPr>
        <w:t>III</w:t>
      </w:r>
      <w:r>
        <w:t xml:space="preserve"> классу опасности. Несмотря на близость жилой застройки, для указанных источников воздействия проекты обоснования сокращения размеров санитарно-защитных зон</w:t>
      </w:r>
      <w:r w:rsidRPr="0070454D">
        <w:t xml:space="preserve"> </w:t>
      </w:r>
      <w:r>
        <w:t xml:space="preserve">не разработаны. В ориентировочных санитарно-защитных зонах объектов, составляющих 300 м, оказываются жилые территории села. В зоне воздействия автомобильной дороги Старое </w:t>
      </w:r>
      <w:proofErr w:type="spellStart"/>
      <w:r>
        <w:t>Шигалеево</w:t>
      </w:r>
      <w:proofErr w:type="spellEnd"/>
      <w:r>
        <w:t xml:space="preserve">-Пестрецы оказываются жилые территории с. Пестрецы и д. </w:t>
      </w:r>
      <w:proofErr w:type="spellStart"/>
      <w:r>
        <w:t>Шихазда</w:t>
      </w:r>
      <w:proofErr w:type="spellEnd"/>
      <w:r>
        <w:t>.</w:t>
      </w:r>
    </w:p>
    <w:p w:rsidR="004E46F1" w:rsidRDefault="004E46F1" w:rsidP="004E46F1">
      <w:pPr>
        <w:pStyle w:val="14"/>
        <w:ind w:right="-1"/>
      </w:pPr>
      <w:r>
        <w:t>Производственные базы предста</w:t>
      </w:r>
      <w:r w:rsidR="00137C78">
        <w:t xml:space="preserve">влены объектами </w:t>
      </w:r>
      <w:r>
        <w:t xml:space="preserve">V класса опасности с размером санитарно-защитной зоны </w:t>
      </w:r>
      <w:r w:rsidR="00137C78">
        <w:t>5</w:t>
      </w:r>
      <w:r>
        <w:t>0 м, сосредоточенными</w:t>
      </w:r>
      <w:r w:rsidR="00137C78">
        <w:t xml:space="preserve"> ближе</w:t>
      </w:r>
      <w:r>
        <w:t xml:space="preserve"> </w:t>
      </w:r>
      <w:r w:rsidR="00137C78">
        <w:t>к северной, восточной</w:t>
      </w:r>
      <w:r>
        <w:t xml:space="preserve"> границы н.п. </w:t>
      </w:r>
      <w:r w:rsidR="00137C78">
        <w:t>Пестрецы</w:t>
      </w:r>
      <w:r>
        <w:t xml:space="preserve"> и </w:t>
      </w:r>
      <w:r w:rsidR="00137C78">
        <w:t>не оказывающие</w:t>
      </w:r>
      <w:r>
        <w:t xml:space="preserve"> негативное воздействие на жилую застройку.</w:t>
      </w:r>
    </w:p>
    <w:p w:rsidR="009514CA" w:rsidRDefault="004E46F1" w:rsidP="00F145BC">
      <w:pPr>
        <w:pStyle w:val="af3"/>
        <w:ind w:left="0" w:firstLine="708"/>
      </w:pPr>
      <w:r>
        <w:t xml:space="preserve">Еще одним источником поступления в атмосферный воздух загрязняющих веществ (в основном, оксидов серы, азота, углерода) являются </w:t>
      </w:r>
      <w:r w:rsidR="00AA0790">
        <w:t>о</w:t>
      </w:r>
      <w:r>
        <w:t>чистные сооружения</w:t>
      </w:r>
      <w:r w:rsidR="00AA0790">
        <w:t>,</w:t>
      </w:r>
      <w:r>
        <w:t xml:space="preserve"> непосредственного негативного воздействия на условия проживания населения не оказывают.</w:t>
      </w:r>
    </w:p>
    <w:p w:rsidR="009514CA" w:rsidRPr="009514CA" w:rsidRDefault="009514CA" w:rsidP="009514CA">
      <w:pPr>
        <w:pStyle w:val="2"/>
        <w:jc w:val="center"/>
        <w:rPr>
          <w:rFonts w:ascii="Times New Roman" w:hAnsi="Times New Roman" w:cs="Times New Roman"/>
          <w:i w:val="0"/>
        </w:rPr>
      </w:pPr>
      <w:bookmarkStart w:id="19" w:name="_Toc323711488"/>
      <w:bookmarkStart w:id="20" w:name="_Toc531087898"/>
      <w:r w:rsidRPr="009514CA">
        <w:rPr>
          <w:rFonts w:ascii="Times New Roman" w:hAnsi="Times New Roman" w:cs="Times New Roman"/>
          <w:i w:val="0"/>
        </w:rPr>
        <w:t>2.2. Состояние водных ресурсов</w:t>
      </w:r>
      <w:bookmarkEnd w:id="19"/>
      <w:bookmarkEnd w:id="20"/>
    </w:p>
    <w:p w:rsidR="009514CA" w:rsidRPr="009514CA" w:rsidRDefault="009514CA" w:rsidP="009514CA">
      <w:pPr>
        <w:pStyle w:val="aa"/>
        <w:ind w:left="0"/>
        <w:jc w:val="center"/>
        <w:rPr>
          <w:i/>
          <w:sz w:val="28"/>
          <w:szCs w:val="28"/>
        </w:rPr>
      </w:pPr>
      <w:r w:rsidRPr="009514CA">
        <w:rPr>
          <w:i/>
          <w:sz w:val="28"/>
          <w:szCs w:val="28"/>
        </w:rPr>
        <w:t>Краткая характеристика</w:t>
      </w:r>
      <w:r>
        <w:rPr>
          <w:i/>
          <w:sz w:val="28"/>
          <w:szCs w:val="28"/>
        </w:rPr>
        <w:t xml:space="preserve"> источников водоснабжения</w:t>
      </w:r>
    </w:p>
    <w:p w:rsidR="009514CA" w:rsidRDefault="009514CA" w:rsidP="009514CA">
      <w:pPr>
        <w:pStyle w:val="af3"/>
        <w:ind w:left="0" w:firstLine="708"/>
        <w:rPr>
          <w:szCs w:val="28"/>
        </w:rPr>
      </w:pPr>
      <w:r w:rsidRPr="009514CA">
        <w:rPr>
          <w:szCs w:val="28"/>
        </w:rPr>
        <w:t xml:space="preserve">Водоснабжение населенных пунктов </w:t>
      </w:r>
      <w:r>
        <w:rPr>
          <w:szCs w:val="28"/>
        </w:rPr>
        <w:t>Пестречинского</w:t>
      </w:r>
      <w:r w:rsidRPr="009514CA">
        <w:rPr>
          <w:szCs w:val="28"/>
        </w:rPr>
        <w:t xml:space="preserve"> сельского поселения основано на использовании подземных вод скважинами, расположенными в непосредственной близости от </w:t>
      </w:r>
      <w:proofErr w:type="spellStart"/>
      <w:r w:rsidRPr="009514CA">
        <w:rPr>
          <w:szCs w:val="28"/>
        </w:rPr>
        <w:t>водопотребителя</w:t>
      </w:r>
      <w:proofErr w:type="spellEnd"/>
      <w:r w:rsidRPr="009514CA">
        <w:rPr>
          <w:szCs w:val="28"/>
        </w:rPr>
        <w:t>.</w:t>
      </w:r>
    </w:p>
    <w:p w:rsidR="009514CA" w:rsidRDefault="009514CA" w:rsidP="009514CA">
      <w:pPr>
        <w:pStyle w:val="af3"/>
        <w:ind w:left="0" w:firstLine="708"/>
      </w:pPr>
      <w:r w:rsidRPr="00C70BD5">
        <w:t>Поверхностные воды на территории сельского поселения используются только для производственного водоснабжения, хозяйственно-бытовых нужд, сельскохозяйственного водоснабжения.</w:t>
      </w:r>
    </w:p>
    <w:p w:rsidR="00BC1E14" w:rsidRDefault="00BC1E14" w:rsidP="009514CA">
      <w:pPr>
        <w:pStyle w:val="af3"/>
        <w:ind w:left="0" w:firstLine="708"/>
      </w:pPr>
      <w:r>
        <w:t xml:space="preserve">Также в границы зон санитарной охраны источников водоснабжения попадают </w:t>
      </w:r>
      <w:r>
        <w:rPr>
          <w:szCs w:val="28"/>
        </w:rPr>
        <w:t>полигон ТКО и биотермическая яма.</w:t>
      </w:r>
    </w:p>
    <w:p w:rsidR="009514CA" w:rsidRDefault="009514CA" w:rsidP="009514CA">
      <w:pPr>
        <w:pStyle w:val="af3"/>
        <w:ind w:left="0"/>
        <w:jc w:val="center"/>
      </w:pPr>
    </w:p>
    <w:p w:rsidR="009514CA" w:rsidRPr="009514CA" w:rsidRDefault="009514CA" w:rsidP="009514CA">
      <w:pPr>
        <w:pStyle w:val="af3"/>
        <w:ind w:left="0"/>
        <w:jc w:val="center"/>
      </w:pPr>
      <w:r w:rsidRPr="009514CA">
        <w:rPr>
          <w:i/>
        </w:rPr>
        <w:t>Состояние поверхностных вод</w:t>
      </w:r>
    </w:p>
    <w:p w:rsidR="009514CA" w:rsidRDefault="009514CA" w:rsidP="009514CA">
      <w:pPr>
        <w:pStyle w:val="af3"/>
        <w:ind w:left="0" w:firstLine="708"/>
      </w:pPr>
      <w:r w:rsidRPr="009204B1">
        <w:t xml:space="preserve">Основными загрязнителями рек </w:t>
      </w:r>
      <w:r>
        <w:t xml:space="preserve">в пределах сельского поселения </w:t>
      </w:r>
      <w:r w:rsidRPr="009204B1">
        <w:t xml:space="preserve">являются </w:t>
      </w:r>
      <w:r>
        <w:t xml:space="preserve">объекты </w:t>
      </w:r>
      <w:r w:rsidRPr="009204B1">
        <w:t>сельскохозяйственно</w:t>
      </w:r>
      <w:r>
        <w:t>го</w:t>
      </w:r>
      <w:r w:rsidRPr="00AB2FC7">
        <w:t xml:space="preserve"> </w:t>
      </w:r>
      <w:r w:rsidRPr="009204B1">
        <w:t>производств</w:t>
      </w:r>
      <w:r>
        <w:t>а и специального назначения, сточные воды, образующиеся от населения.</w:t>
      </w:r>
    </w:p>
    <w:p w:rsidR="009514CA" w:rsidRPr="00BC1E14" w:rsidRDefault="009514CA" w:rsidP="00BC1E14">
      <w:pPr>
        <w:pStyle w:val="af3"/>
        <w:ind w:left="0" w:firstLine="708"/>
      </w:pPr>
      <w:r w:rsidRPr="009204B1">
        <w:t>К загрязнению рек приводит и несоблюдение сельскохозяйственными предприятиями противоэрозионных агротехнических мероприятий по обработке почв, распашк</w:t>
      </w:r>
      <w:r>
        <w:t>а</w:t>
      </w:r>
      <w:r w:rsidRPr="009204B1">
        <w:t xml:space="preserve"> земель, прилегающих к водным объектам, внесение минеральных удобрений и пестицидов в неоправданно высоких дозах. При дождевых паводках и весеннем половодье происходит смыв почвы, навозной массы, горюче-смазочных материалов, нефтепродуктов, что ухудшает санитарную обстановку рек</w:t>
      </w:r>
      <w:r>
        <w:t>.</w:t>
      </w:r>
    </w:p>
    <w:p w:rsidR="00B96754" w:rsidRPr="00B96754" w:rsidRDefault="00B96754" w:rsidP="009514CA">
      <w:pPr>
        <w:pStyle w:val="2"/>
        <w:jc w:val="center"/>
        <w:rPr>
          <w:rFonts w:ascii="Times New Roman" w:hAnsi="Times New Roman" w:cs="Times New Roman"/>
          <w:i w:val="0"/>
        </w:rPr>
      </w:pPr>
      <w:bookmarkStart w:id="21" w:name="_Toc531087899"/>
      <w:r w:rsidRPr="009514CA">
        <w:rPr>
          <w:rFonts w:ascii="Times New Roman" w:hAnsi="Times New Roman" w:cs="Times New Roman"/>
          <w:i w:val="0"/>
        </w:rPr>
        <w:t>2.3. Состояние почвенного покрова и зем</w:t>
      </w:r>
      <w:r w:rsidRPr="00B96754">
        <w:rPr>
          <w:rFonts w:ascii="Times New Roman" w:hAnsi="Times New Roman" w:cs="Times New Roman"/>
          <w:i w:val="0"/>
        </w:rPr>
        <w:t>ельных ресурсов</w:t>
      </w:r>
      <w:bookmarkEnd w:id="21"/>
    </w:p>
    <w:p w:rsidR="00B96754" w:rsidRDefault="00B96754" w:rsidP="00B96754">
      <w:pPr>
        <w:pStyle w:val="af3"/>
        <w:ind w:left="0" w:firstLine="708"/>
      </w:pPr>
      <w:r>
        <w:t xml:space="preserve">Основной проблемой состояния почвенного покрова и земельных ресурсов являются эрозионные процессы (подробнее см. раздел 1.8.). </w:t>
      </w:r>
      <w:r w:rsidRPr="00047283">
        <w:t xml:space="preserve">Наряду с </w:t>
      </w:r>
      <w:r>
        <w:t>ни</w:t>
      </w:r>
      <w:r w:rsidRPr="00047283">
        <w:t>ми вредное воздействие на состояние земель оказывает ряд других факторов, прежде всего</w:t>
      </w:r>
      <w:r>
        <w:t>,</w:t>
      </w:r>
      <w:r w:rsidRPr="00047283">
        <w:t xml:space="preserve"> это техногенное загрязнение земель: засоление, загрязнение пестицидами</w:t>
      </w:r>
      <w:r>
        <w:t>,</w:t>
      </w:r>
      <w:r w:rsidRPr="00047283">
        <w:t xml:space="preserve"> радионуклидами, сточными водами, отходами производства и потребления и разрушение в ходе проведения землеройных работ при прокладке труб. </w:t>
      </w:r>
    </w:p>
    <w:p w:rsidR="00B96754" w:rsidRDefault="00B96754" w:rsidP="00B96754">
      <w:pPr>
        <w:pStyle w:val="af3"/>
        <w:ind w:left="0" w:firstLine="708"/>
      </w:pPr>
      <w:r>
        <w:t>На экологическое состояние почв, в первую очередь, оказывает влияние использование ядохимикатов и минеральных удобрений, а это сказывается на качестве и экологичности производимой сельскохозяйственной продукции.</w:t>
      </w:r>
    </w:p>
    <w:p w:rsidR="00B96754" w:rsidRDefault="00B96754" w:rsidP="00B96754">
      <w:pPr>
        <w:pStyle w:val="af3"/>
        <w:ind w:left="0" w:firstLine="708"/>
      </w:pPr>
      <w:r>
        <w:t xml:space="preserve">Важное значение имеет содержание в почве тяжелых металлов и их солей, источниками которых могут быть ядохимикаты, выбросы от автотранспорта. Сильную техногенную нагрузку испытывает почвенный покров вблизи автомобильных дорог </w:t>
      </w:r>
      <w:r w:rsidR="005D575C">
        <w:t xml:space="preserve">16К-1323 </w:t>
      </w:r>
      <w:r>
        <w:t>М7 «Волга»-</w:t>
      </w:r>
      <w:proofErr w:type="spellStart"/>
      <w:r>
        <w:t>Кулаево</w:t>
      </w:r>
      <w:proofErr w:type="spellEnd"/>
      <w:r w:rsidR="005D575C">
        <w:t xml:space="preserve">-Пестрецы, 16К-1338 Старое </w:t>
      </w:r>
      <w:proofErr w:type="spellStart"/>
      <w:r w:rsidR="005D575C">
        <w:t>Шигалеево</w:t>
      </w:r>
      <w:proofErr w:type="spellEnd"/>
      <w:r w:rsidR="005D575C">
        <w:t>-Пестрецы.</w:t>
      </w:r>
    </w:p>
    <w:p w:rsidR="00B96754" w:rsidRDefault="00B96754" w:rsidP="00B96754">
      <w:pPr>
        <w:pStyle w:val="af3"/>
        <w:ind w:left="0" w:firstLine="708"/>
      </w:pPr>
      <w:r w:rsidRPr="00B0732D">
        <w:t>При работе двигателей автотранспорта образуются «условно твердые» выбросы, состоящие из аэрозольных и пылевидных частиц. В наибольшем количестве образуются выбросы соединений свинца и сажи. Считается, что около 20% общего количества свинца разносится с газами в виде аэрозолей, 80</w:t>
      </w:r>
      <w:r>
        <w:t xml:space="preserve"> </w:t>
      </w:r>
      <w:r w:rsidRPr="00B0732D">
        <w:t>% выпадает в виде твердых частиц и водорастворимых соединений на поверхности прилегающих к дороге земель, накапливается в почве на глубине пахотного слоя или на глубине фильтрации воды атмосферных осадков. Опасность накопления соединений свинца в почве обусловлена высокой доступностью его растениям и переходом его по звеньям пищевой цепи в животных, птиц и человека.</w:t>
      </w:r>
    </w:p>
    <w:p w:rsidR="005D575C" w:rsidRPr="005D575C" w:rsidRDefault="005D575C" w:rsidP="005D575C">
      <w:pPr>
        <w:pStyle w:val="2"/>
        <w:jc w:val="center"/>
        <w:rPr>
          <w:rFonts w:ascii="Times New Roman" w:hAnsi="Times New Roman" w:cs="Times New Roman"/>
          <w:i w:val="0"/>
        </w:rPr>
      </w:pPr>
      <w:bookmarkStart w:id="22" w:name="_Toc531087900"/>
      <w:r w:rsidRPr="005D575C">
        <w:rPr>
          <w:rFonts w:ascii="Times New Roman" w:hAnsi="Times New Roman" w:cs="Times New Roman"/>
          <w:i w:val="0"/>
        </w:rPr>
        <w:t>2.4. Отходы производства и потребления</w:t>
      </w:r>
      <w:bookmarkEnd w:id="22"/>
    </w:p>
    <w:p w:rsidR="00ED5C66" w:rsidRDefault="005D575C" w:rsidP="00ED5C66">
      <w:pPr>
        <w:pStyle w:val="af3"/>
        <w:ind w:left="0" w:firstLine="708"/>
      </w:pPr>
      <w:r w:rsidRPr="003B0A7C">
        <w:t>Накопление значительного количества отходов, в случае несвоевременной и недостаточно полной их утилизации, значительно ухудшает санитарно-экологическое состояние мест проживания населения. Неудовлетворительное качество захоронения и складирования отходов, несоблюдение технологии эксплуатации полигонов, а также мест временного размещения отходов оказывает вредное, а порой и губительное вли</w:t>
      </w:r>
      <w:r w:rsidR="00C92B9B">
        <w:t>яние на сложившиеся экосистемы.</w:t>
      </w:r>
    </w:p>
    <w:p w:rsidR="00ED5C66" w:rsidRDefault="00ED5C66" w:rsidP="00ED5C66">
      <w:pPr>
        <w:pStyle w:val="af3"/>
        <w:ind w:left="0" w:firstLine="708"/>
      </w:pPr>
      <w:r>
        <w:t>Вопрос обращения с отходами производства и потребления из всех вопросов состояния окружающей среды сельского поселения является самым визуально заметным (мусор, ТКО и др. отходы видны везде), самым массовым по влиянию (в обращении с отходами задействовано все поселение – все предприятия, учреждения, организации, все население) и из-за массовости, как следствие этого, наиболее неконтролируемым в части установления нарушителей природоохранного законодательства.</w:t>
      </w:r>
    </w:p>
    <w:p w:rsidR="00ED5C66" w:rsidRDefault="00ED5C66" w:rsidP="00ED5C66">
      <w:pPr>
        <w:pStyle w:val="af3"/>
        <w:ind w:left="0" w:firstLine="708"/>
      </w:pPr>
      <w:r w:rsidRPr="00E82512">
        <w:t xml:space="preserve">В </w:t>
      </w:r>
      <w:proofErr w:type="spellStart"/>
      <w:r>
        <w:t>Пестречинском</w:t>
      </w:r>
      <w:proofErr w:type="spellEnd"/>
      <w:r>
        <w:t xml:space="preserve"> сельском поселении </w:t>
      </w:r>
      <w:r w:rsidRPr="00E82512">
        <w:t>предприятия и жилой сектор в той или иной степени являются источниками образования промышленных</w:t>
      </w:r>
      <w:r>
        <w:t>, коммунальных, животноводческих и биологических отходов.</w:t>
      </w:r>
    </w:p>
    <w:p w:rsidR="00ED5C66" w:rsidRDefault="00ED5C66" w:rsidP="00ED5C66">
      <w:pPr>
        <w:pStyle w:val="af3"/>
        <w:ind w:left="0" w:firstLine="708"/>
      </w:pPr>
      <w:r>
        <w:rPr>
          <w:i/>
        </w:rPr>
        <w:t xml:space="preserve">Коммунальные отходы. </w:t>
      </w:r>
      <w:r>
        <w:t>Вывоз коммунальных отходов осуществляется на полигон ТКО с. Пестрецы.</w:t>
      </w:r>
    </w:p>
    <w:p w:rsidR="000752F1" w:rsidRDefault="00ED5C66" w:rsidP="000752F1">
      <w:pPr>
        <w:jc w:val="both"/>
        <w:rPr>
          <w:bCs/>
          <w:sz w:val="28"/>
          <w:szCs w:val="28"/>
        </w:rPr>
      </w:pPr>
      <w:r w:rsidRPr="007773E3">
        <w:rPr>
          <w:i/>
          <w:sz w:val="28"/>
        </w:rPr>
        <w:t>Биологические отходы.</w:t>
      </w:r>
      <w:r w:rsidRPr="007773E3">
        <w:rPr>
          <w:sz w:val="28"/>
        </w:rPr>
        <w:t xml:space="preserve"> Местами захоронения биологических отходов являются скотомогильники.  По данным Главного государственного ветеринарного инспектора Пестречинского муниципального района на территории Пестречинского</w:t>
      </w:r>
      <w:r>
        <w:t xml:space="preserve"> </w:t>
      </w:r>
      <w:r w:rsidRPr="007773E3">
        <w:rPr>
          <w:sz w:val="28"/>
        </w:rPr>
        <w:t>сельского поселения имеется одна биотермическая яма</w:t>
      </w:r>
      <w:r w:rsidR="000752F1" w:rsidRPr="000752F1">
        <w:t xml:space="preserve"> </w:t>
      </w:r>
      <w:r w:rsidR="000752F1" w:rsidRPr="000752F1">
        <w:rPr>
          <w:sz w:val="28"/>
        </w:rPr>
        <w:t>и сибиреязвенный скотомогильник.</w:t>
      </w:r>
      <w:r w:rsidR="000752F1">
        <w:rPr>
          <w:sz w:val="28"/>
        </w:rPr>
        <w:t xml:space="preserve"> Данные объекты расположены </w:t>
      </w:r>
      <w:r w:rsidRPr="007773E3">
        <w:rPr>
          <w:sz w:val="28"/>
        </w:rPr>
        <w:t xml:space="preserve">к </w:t>
      </w:r>
      <w:r>
        <w:rPr>
          <w:sz w:val="28"/>
        </w:rPr>
        <w:t>севе</w:t>
      </w:r>
      <w:r w:rsidR="000752F1">
        <w:rPr>
          <w:sz w:val="28"/>
        </w:rPr>
        <w:t>р</w:t>
      </w:r>
      <w:r>
        <w:rPr>
          <w:sz w:val="28"/>
        </w:rPr>
        <w:t>о-западу</w:t>
      </w:r>
      <w:r w:rsidRPr="007773E3">
        <w:rPr>
          <w:sz w:val="28"/>
        </w:rPr>
        <w:t xml:space="preserve"> от с. </w:t>
      </w:r>
      <w:r>
        <w:rPr>
          <w:sz w:val="28"/>
        </w:rPr>
        <w:t>Пестрецы</w:t>
      </w:r>
      <w:r w:rsidRPr="007773E3">
        <w:rPr>
          <w:sz w:val="28"/>
        </w:rPr>
        <w:t xml:space="preserve">. Биотермическая яма поставлена </w:t>
      </w:r>
      <w:r w:rsidRPr="000752F1">
        <w:rPr>
          <w:sz w:val="28"/>
          <w:szCs w:val="28"/>
        </w:rPr>
        <w:t xml:space="preserve">на кадастровый учет </w:t>
      </w:r>
      <w:r w:rsidR="000752F1">
        <w:rPr>
          <w:sz w:val="28"/>
          <w:szCs w:val="28"/>
        </w:rPr>
        <w:t xml:space="preserve">ОКС </w:t>
      </w:r>
      <w:r w:rsidRPr="000752F1">
        <w:rPr>
          <w:sz w:val="28"/>
          <w:szCs w:val="28"/>
        </w:rPr>
        <w:t>(</w:t>
      </w:r>
      <w:r w:rsidRPr="000752F1">
        <w:rPr>
          <w:bCs/>
          <w:sz w:val="28"/>
          <w:szCs w:val="28"/>
        </w:rPr>
        <w:t>16:33:121412:775</w:t>
      </w:r>
      <w:r w:rsidR="000752F1" w:rsidRPr="000752F1">
        <w:rPr>
          <w:sz w:val="28"/>
          <w:szCs w:val="28"/>
        </w:rPr>
        <w:t xml:space="preserve">) и сибиреязвенный скотомогильник ОКС </w:t>
      </w:r>
      <w:r w:rsidR="000752F1" w:rsidRPr="000752F1">
        <w:rPr>
          <w:bCs/>
          <w:sz w:val="28"/>
          <w:szCs w:val="28"/>
        </w:rPr>
        <w:t>16:33:000000:1242.</w:t>
      </w:r>
    </w:p>
    <w:p w:rsidR="000752F1" w:rsidRPr="000752F1" w:rsidRDefault="000752F1" w:rsidP="000752F1">
      <w:pPr>
        <w:ind w:firstLine="708"/>
        <w:jc w:val="both"/>
        <w:rPr>
          <w:bCs/>
          <w:sz w:val="28"/>
          <w:szCs w:val="28"/>
        </w:rPr>
      </w:pPr>
      <w:r w:rsidRPr="000752F1">
        <w:rPr>
          <w:sz w:val="28"/>
          <w:szCs w:val="28"/>
        </w:rPr>
        <w:t xml:space="preserve">Согласно СанПиН 2.2.1/2.1.1.1200-03 и Ветеринарно-санитарным правилам сбора, утилизации и уничтожения биологических отходов (утв. Главным государственным ветеринарным инспектором Российской Федерации 04 декабря 1995 года) размеры санитарно-защитных зон скотомогильников составляют </w:t>
      </w:r>
      <w:smartTag w:uri="urn:schemas-microsoft-com:office:smarttags" w:element="metricconverter">
        <w:smartTagPr>
          <w:attr w:name="ProductID" w:val="1000 м"/>
        </w:smartTagPr>
        <w:r w:rsidRPr="000752F1">
          <w:rPr>
            <w:sz w:val="28"/>
            <w:szCs w:val="28"/>
          </w:rPr>
          <w:t>1000 м</w:t>
        </w:r>
      </w:smartTag>
      <w:r w:rsidRPr="000752F1">
        <w:rPr>
          <w:sz w:val="28"/>
          <w:szCs w:val="28"/>
        </w:rPr>
        <w:t xml:space="preserve"> (I класс опасности). </w:t>
      </w:r>
    </w:p>
    <w:p w:rsidR="000752F1" w:rsidRDefault="000752F1" w:rsidP="000752F1">
      <w:pPr>
        <w:ind w:firstLine="708"/>
        <w:jc w:val="both"/>
        <w:rPr>
          <w:sz w:val="28"/>
          <w:szCs w:val="28"/>
        </w:rPr>
      </w:pPr>
      <w:r w:rsidRPr="000752F1">
        <w:rPr>
          <w:sz w:val="28"/>
        </w:rPr>
        <w:t xml:space="preserve">Сибиреязвенные скотомогильники являются особо опасными объектами, т.к. могут быть очагом заражения почвы инфекцией сибирской язвы, устойчивой в объектах окружающей среды и имеющей длительный срок выживания (по некоторым данным более 100 лет). Требования к использованию санитарно-защитных зон сибиреязвенных скотомогильников дополнительно регламентируются </w:t>
      </w:r>
      <w:r w:rsidRPr="000752F1">
        <w:rPr>
          <w:sz w:val="28"/>
          <w:szCs w:val="28"/>
        </w:rPr>
        <w:t>СП 3.1.7.2629-10 «Профилактика сибирской язвы» (утв. постановлением Главного государственного санитарного врача РФ от 13 мая 2010 года № 56).</w:t>
      </w:r>
    </w:p>
    <w:p w:rsidR="000752F1" w:rsidRPr="000752F1" w:rsidRDefault="000752F1" w:rsidP="000752F1">
      <w:pPr>
        <w:ind w:firstLine="708"/>
        <w:jc w:val="both"/>
        <w:rPr>
          <w:sz w:val="32"/>
          <w:szCs w:val="28"/>
        </w:rPr>
      </w:pPr>
      <w:r w:rsidRPr="000752F1">
        <w:rPr>
          <w:sz w:val="28"/>
        </w:rPr>
        <w:t xml:space="preserve">В нарушение требований </w:t>
      </w:r>
      <w:r w:rsidRPr="000752F1">
        <w:rPr>
          <w:sz w:val="28"/>
          <w:szCs w:val="28"/>
        </w:rPr>
        <w:t xml:space="preserve">Ветеринарно-санитарных правил сбора, утилизации и уничтожения биологических отходов в санитарно-защитной зоне биотермической ямы оказываются </w:t>
      </w:r>
      <w:r w:rsidR="00085EC7">
        <w:rPr>
          <w:sz w:val="28"/>
          <w:szCs w:val="28"/>
        </w:rPr>
        <w:t xml:space="preserve">небольшие </w:t>
      </w:r>
      <w:r w:rsidRPr="000752F1">
        <w:rPr>
          <w:sz w:val="28"/>
          <w:szCs w:val="28"/>
        </w:rPr>
        <w:t xml:space="preserve">жилые территории с. </w:t>
      </w:r>
      <w:r w:rsidR="00085EC7">
        <w:rPr>
          <w:sz w:val="28"/>
          <w:szCs w:val="28"/>
        </w:rPr>
        <w:t>Пестрецы</w:t>
      </w:r>
      <w:r w:rsidRPr="000752F1">
        <w:rPr>
          <w:sz w:val="28"/>
          <w:szCs w:val="28"/>
        </w:rPr>
        <w:t>.</w:t>
      </w:r>
    </w:p>
    <w:p w:rsidR="00ED5C66" w:rsidRDefault="00ED5C66" w:rsidP="000752F1">
      <w:pPr>
        <w:pStyle w:val="af3"/>
        <w:ind w:left="709"/>
      </w:pPr>
      <w:r>
        <w:t>Возможны несколько вариантов решения проблемы размещения скотомогильников вблизи населенных пунктов:</w:t>
      </w:r>
    </w:p>
    <w:p w:rsidR="00ED5C66" w:rsidRDefault="00ED5C66" w:rsidP="00ED5C66">
      <w:pPr>
        <w:pStyle w:val="aff3"/>
        <w:numPr>
          <w:ilvl w:val="1"/>
          <w:numId w:val="17"/>
        </w:numPr>
        <w:tabs>
          <w:tab w:val="clear" w:pos="2007"/>
          <w:tab w:val="num" w:pos="1080"/>
        </w:tabs>
        <w:ind w:left="1080"/>
      </w:pPr>
      <w:r>
        <w:t>проведение мероприятий по сокращению размеров санитарно-защитных зон скотомогильников;</w:t>
      </w:r>
    </w:p>
    <w:p w:rsidR="00ED5C66" w:rsidRDefault="00ED5C66" w:rsidP="00ED5C66">
      <w:pPr>
        <w:pStyle w:val="aff3"/>
        <w:numPr>
          <w:ilvl w:val="1"/>
          <w:numId w:val="17"/>
        </w:numPr>
        <w:tabs>
          <w:tab w:val="clear" w:pos="2007"/>
          <w:tab w:val="num" w:pos="1080"/>
        </w:tabs>
        <w:ind w:left="1080"/>
      </w:pPr>
      <w:r>
        <w:t xml:space="preserve">ликвидация </w:t>
      </w:r>
      <w:proofErr w:type="spellStart"/>
      <w:r>
        <w:t>несибиреязвенных</w:t>
      </w:r>
      <w:proofErr w:type="spellEnd"/>
      <w:r>
        <w:t xml:space="preserve"> скотомогильников;</w:t>
      </w:r>
    </w:p>
    <w:p w:rsidR="00ED5C66" w:rsidRDefault="00ED5C66" w:rsidP="00ED5C66">
      <w:pPr>
        <w:pStyle w:val="aff3"/>
        <w:numPr>
          <w:ilvl w:val="1"/>
          <w:numId w:val="17"/>
        </w:numPr>
        <w:tabs>
          <w:tab w:val="clear" w:pos="2007"/>
          <w:tab w:val="num" w:pos="1080"/>
        </w:tabs>
        <w:ind w:left="1080"/>
      </w:pPr>
      <w:r>
        <w:t xml:space="preserve">перефункционирование селитебных территорий, расположенных в санитарно-защитных зонах скотомогильников. </w:t>
      </w:r>
    </w:p>
    <w:p w:rsidR="00ED5C66" w:rsidRPr="003B0A7C" w:rsidRDefault="00ED5C66" w:rsidP="00ED5C66">
      <w:pPr>
        <w:pStyle w:val="af3"/>
        <w:ind w:left="0" w:firstLine="708"/>
      </w:pPr>
      <w:r w:rsidRPr="003B0A7C">
        <w:rPr>
          <w:b/>
        </w:rPr>
        <w:t>Сокращение размеров санитарно-защитных зон</w:t>
      </w:r>
      <w:r w:rsidRPr="003B0A7C">
        <w:t xml:space="preserve"> </w:t>
      </w:r>
      <w:r w:rsidRPr="003B0A7C">
        <w:rPr>
          <w:b/>
        </w:rPr>
        <w:t>скотомогильников</w:t>
      </w:r>
      <w:r w:rsidRPr="003B0A7C">
        <w:t xml:space="preserve"> возможно по решению Главного государственного санитарного врача Российской Федерации или его заместителя. Основными требованиями Управления Роспотребнадзора по Республике Татарстан по сокращению размеров санитарно-защитных зон скотомогильников являются:</w:t>
      </w:r>
    </w:p>
    <w:p w:rsidR="00ED5C66" w:rsidRPr="003B0A7C" w:rsidRDefault="00ED5C66" w:rsidP="00ED5C66">
      <w:pPr>
        <w:pStyle w:val="a1"/>
        <w:tabs>
          <w:tab w:val="num" w:pos="900"/>
        </w:tabs>
        <w:ind w:left="900" w:hanging="180"/>
      </w:pPr>
      <w:r w:rsidRPr="003B0A7C">
        <w:t>обеспечение укрытия почвенного очага сверху железобетонным каркасом;</w:t>
      </w:r>
    </w:p>
    <w:p w:rsidR="00ED5C66" w:rsidRPr="003B0A7C" w:rsidRDefault="00ED5C66" w:rsidP="00ED5C66">
      <w:pPr>
        <w:pStyle w:val="a1"/>
        <w:tabs>
          <w:tab w:val="num" w:pos="900"/>
        </w:tabs>
        <w:ind w:left="900" w:hanging="180"/>
      </w:pPr>
      <w:r w:rsidRPr="003B0A7C">
        <w:t>организация лабораторного контроля почвы и воды ниже по потоку грунтовых вод в скважинах по согласованию с Управлением Роспотребнадзора по Республике Татарстан.</w:t>
      </w:r>
    </w:p>
    <w:p w:rsidR="00ED5C66" w:rsidRDefault="00ED5C66" w:rsidP="00ED5C66">
      <w:pPr>
        <w:pStyle w:val="af3"/>
        <w:ind w:left="0" w:firstLine="708"/>
      </w:pPr>
      <w:r w:rsidRPr="003B0A7C">
        <w:t xml:space="preserve">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w:t>
      </w:r>
      <w:smartTag w:uri="urn:schemas-microsoft-com:office:smarttags" w:element="metricconverter">
        <w:smartTagPr>
          <w:attr w:name="ProductID" w:val="0,4 м"/>
        </w:smartTagPr>
        <w:r w:rsidRPr="003B0A7C">
          <w:t>0,4 м</w:t>
        </w:r>
      </w:smartTag>
      <w:r w:rsidRPr="003B0A7C">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3B0A7C">
          <w:t>2,5 м</w:t>
        </w:r>
      </w:smartTag>
      <w:r w:rsidRPr="003B0A7C">
        <w:t xml:space="preserve">; в радиусе </w:t>
      </w:r>
      <w:smartTag w:uri="urn:schemas-microsoft-com:office:smarttags" w:element="metricconverter">
        <w:smartTagPr>
          <w:attr w:name="ProductID" w:val="30 м"/>
        </w:smartTagPr>
        <w:r w:rsidRPr="003B0A7C">
          <w:t>30 м</w:t>
        </w:r>
      </w:smartTag>
      <w:r w:rsidRPr="003B0A7C">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етр"/>
        </w:smartTagPr>
        <w:r w:rsidRPr="003B0A7C">
          <w:t>1 метр</w:t>
        </w:r>
      </w:smartTag>
      <w:r w:rsidRPr="003B0A7C">
        <w:t>.</w:t>
      </w:r>
    </w:p>
    <w:p w:rsidR="00ED5C66" w:rsidRPr="0073604D" w:rsidRDefault="00ED5C66" w:rsidP="00ED5C66">
      <w:pPr>
        <w:pStyle w:val="af3"/>
        <w:ind w:left="0" w:firstLine="708"/>
      </w:pPr>
      <w:r>
        <w:t xml:space="preserve">Постановлением Кабинета Министров Республики Татарстан от 06.05.2017 г. № 263 утвержден </w:t>
      </w:r>
      <w:r w:rsidRPr="0073604D">
        <w:t xml:space="preserve">Порядок ликвидации неиспользуемых скотомогильников (биотермических ям) на территории Республики Татарстан. </w:t>
      </w:r>
    </w:p>
    <w:p w:rsidR="00ED5C66" w:rsidRDefault="00ED5C66" w:rsidP="00ED5C66">
      <w:pPr>
        <w:pStyle w:val="af3"/>
        <w:ind w:left="0" w:firstLine="708"/>
      </w:pPr>
      <w:r w:rsidRPr="0073604D">
        <w:t xml:space="preserve">Указанный Порядок устанавливает последовательность проведения мероприятий </w:t>
      </w:r>
      <w:r w:rsidRPr="00E45DE2">
        <w:rPr>
          <w:b/>
        </w:rPr>
        <w:t xml:space="preserve">по ликвидации недействующих </w:t>
      </w:r>
      <w:proofErr w:type="spellStart"/>
      <w:r w:rsidRPr="00E45DE2">
        <w:rPr>
          <w:b/>
        </w:rPr>
        <w:t>несибиреязвенных</w:t>
      </w:r>
      <w:proofErr w:type="spellEnd"/>
      <w:r w:rsidRPr="0073604D">
        <w:t xml:space="preserve"> скотомогильников в целях недопущения несанкциони</w:t>
      </w:r>
      <w:r w:rsidRPr="0073604D">
        <w:softHyphen/>
        <w:t>рованного захоронения в них биологических отходов, предотвращения распро</w:t>
      </w:r>
      <w:r w:rsidRPr="0073604D">
        <w:softHyphen/>
        <w:t xml:space="preserve">странения возбудителей заразных болезней животных, предупреждения заболевания людей </w:t>
      </w:r>
      <w:proofErr w:type="spellStart"/>
      <w:r w:rsidRPr="0073604D">
        <w:t>зооантропонозными</w:t>
      </w:r>
      <w:proofErr w:type="spellEnd"/>
      <w:r w:rsidRPr="0073604D">
        <w:t xml:space="preserve"> болезнями и охраны окружающей среды от загрязнения.</w:t>
      </w:r>
    </w:p>
    <w:p w:rsidR="00ED5C66" w:rsidRDefault="00ED5C66" w:rsidP="00ED5C66">
      <w:pPr>
        <w:pStyle w:val="af3"/>
        <w:ind w:left="0" w:firstLine="708"/>
      </w:pPr>
      <w:r w:rsidRPr="0073604D">
        <w:t>Мероприятия по ликвидации неиспользуемых скотомогильников включают в себя следующие этапы:</w:t>
      </w:r>
    </w:p>
    <w:p w:rsidR="00ED5C66" w:rsidRDefault="00ED5C66" w:rsidP="00ED5C66">
      <w:pPr>
        <w:pStyle w:val="af3"/>
        <w:numPr>
          <w:ilvl w:val="0"/>
          <w:numId w:val="18"/>
        </w:numPr>
        <w:tabs>
          <w:tab w:val="clear" w:pos="2138"/>
          <w:tab w:val="num" w:pos="900"/>
        </w:tabs>
        <w:ind w:left="900" w:hanging="180"/>
      </w:pPr>
      <w:r w:rsidRPr="0073604D">
        <w:t>ветеринарно-санитарное освидетельствование неиспользуемых скотомо</w:t>
      </w:r>
      <w:r w:rsidRPr="0073604D">
        <w:softHyphen/>
        <w:t>гильников;</w:t>
      </w:r>
    </w:p>
    <w:p w:rsidR="00ED5C66" w:rsidRDefault="00ED5C66" w:rsidP="00ED5C66">
      <w:pPr>
        <w:pStyle w:val="af3"/>
        <w:numPr>
          <w:ilvl w:val="0"/>
          <w:numId w:val="18"/>
        </w:numPr>
        <w:tabs>
          <w:tab w:val="clear" w:pos="2138"/>
          <w:tab w:val="num" w:pos="900"/>
        </w:tabs>
        <w:ind w:left="900" w:hanging="180"/>
      </w:pPr>
      <w:r w:rsidRPr="0073604D">
        <w:t>формирование реестра неиспользуемых скотомогильников (биотермических ям), подлежащих ликвидации;</w:t>
      </w:r>
    </w:p>
    <w:p w:rsidR="00ED5C66" w:rsidRPr="003D5AFB" w:rsidRDefault="00ED5C66" w:rsidP="00ED5C66">
      <w:pPr>
        <w:pStyle w:val="af3"/>
        <w:numPr>
          <w:ilvl w:val="0"/>
          <w:numId w:val="18"/>
        </w:numPr>
        <w:tabs>
          <w:tab w:val="clear" w:pos="2138"/>
          <w:tab w:val="num" w:pos="900"/>
        </w:tabs>
        <w:ind w:left="900" w:hanging="180"/>
      </w:pPr>
      <w:r w:rsidRPr="0073604D">
        <w:t>ликвидация неиспользуемых скотомогильников.</w:t>
      </w:r>
    </w:p>
    <w:p w:rsidR="00ED5C66" w:rsidRDefault="00ED5C66" w:rsidP="00ED5C66">
      <w:pPr>
        <w:pStyle w:val="af3"/>
        <w:ind w:left="0" w:firstLine="708"/>
      </w:pPr>
      <w:r w:rsidRPr="0073604D">
        <w:t>Ветеринарно-санитарное освидетельствование осуществляется посредством эпизоотологического и лабораторно-бактериоло</w:t>
      </w:r>
      <w:r w:rsidRPr="0073604D">
        <w:softHyphen/>
        <w:t>гического обследования скотомогильника на наличие спор сибирской язвы в целях определения ветеринарно-санитарной безопасности объекта.</w:t>
      </w:r>
    </w:p>
    <w:p w:rsidR="00ED5C66" w:rsidRDefault="00ED5C66" w:rsidP="00ED5C66">
      <w:pPr>
        <w:pStyle w:val="af3"/>
        <w:ind w:left="0" w:firstLine="708"/>
      </w:pPr>
      <w:r w:rsidRPr="0073604D">
        <w:t>На основании проведенного освидетельствования скотомогильник включают в реестр неиспользуемых скотомогильников (биотермических ям), подлежащих ликвидации.</w:t>
      </w:r>
    </w:p>
    <w:p w:rsidR="00ED5C66" w:rsidRPr="00F701DB" w:rsidRDefault="00ED5C66" w:rsidP="00ED5C66">
      <w:pPr>
        <w:pStyle w:val="af3"/>
        <w:ind w:left="0" w:firstLine="708"/>
      </w:pPr>
      <w:r w:rsidRPr="0073604D">
        <w:t>Ликвидация неиспользуемых скотомогильников осуществляется посредством:</w:t>
      </w:r>
    </w:p>
    <w:p w:rsidR="00ED5C66" w:rsidRDefault="00ED5C66" w:rsidP="00ED5C66">
      <w:pPr>
        <w:pStyle w:val="af3"/>
        <w:numPr>
          <w:ilvl w:val="0"/>
          <w:numId w:val="18"/>
        </w:numPr>
        <w:tabs>
          <w:tab w:val="clear" w:pos="2138"/>
          <w:tab w:val="num" w:pos="900"/>
        </w:tabs>
        <w:ind w:left="900" w:hanging="180"/>
      </w:pPr>
      <w:r w:rsidRPr="0073604D">
        <w:t>переноса и перезахоронения содержимого гуммированного остатка ликви</w:t>
      </w:r>
      <w:r w:rsidRPr="0073604D">
        <w:softHyphen/>
        <w:t>дируемого скотомогильника в иной скотомогильник, включенный в перечень скотомогильников, утвержденный Кабинетом Министров Республики Татарстан;</w:t>
      </w:r>
    </w:p>
    <w:p w:rsidR="00ED5C66" w:rsidRDefault="00ED5C66" w:rsidP="00ED5C66">
      <w:pPr>
        <w:pStyle w:val="af3"/>
        <w:numPr>
          <w:ilvl w:val="0"/>
          <w:numId w:val="18"/>
        </w:numPr>
        <w:tabs>
          <w:tab w:val="clear" w:pos="2138"/>
          <w:tab w:val="num" w:pos="900"/>
        </w:tabs>
        <w:ind w:left="900" w:hanging="180"/>
      </w:pPr>
      <w:r w:rsidRPr="0073604D">
        <w:t>дезинфекции и демонтажа конструкций, расположенных выше уровня земли (путем вывоза различных материалов на полигоны твердых коммунальных отходов, сжигания деревянных конструкций на месте с соблюдением мер противопожарной безопасности);</w:t>
      </w:r>
    </w:p>
    <w:p w:rsidR="00ED5C66" w:rsidRDefault="00ED5C66" w:rsidP="00ED5C66">
      <w:pPr>
        <w:pStyle w:val="af3"/>
        <w:numPr>
          <w:ilvl w:val="0"/>
          <w:numId w:val="18"/>
        </w:numPr>
        <w:tabs>
          <w:tab w:val="clear" w:pos="2138"/>
          <w:tab w:val="num" w:pos="900"/>
        </w:tabs>
        <w:ind w:left="900" w:hanging="180"/>
      </w:pPr>
      <w:r w:rsidRPr="0073604D">
        <w:t>засыпки скотомогильников и траншей грунтом с последующим выравниванием, прикатыванием, профилактической дезинфекцией поверхностного слоя почвы.</w:t>
      </w:r>
    </w:p>
    <w:p w:rsidR="00ED5C66" w:rsidRDefault="00ED5C66" w:rsidP="00ED5C66">
      <w:pPr>
        <w:pStyle w:val="af3"/>
        <w:ind w:left="0" w:firstLine="708"/>
      </w:pPr>
      <w:r w:rsidRPr="0073604D">
        <w:t xml:space="preserve">Дезинфекция проводится в соответствии с Правилами проведения дезинфекции и </w:t>
      </w:r>
      <w:proofErr w:type="spellStart"/>
      <w:r w:rsidRPr="0073604D">
        <w:t>дезинвазии</w:t>
      </w:r>
      <w:proofErr w:type="spellEnd"/>
      <w:r w:rsidRPr="0073604D">
        <w:t xml:space="preserve"> объектов государственного ветеринарного надзора, утвержденными Министерством сельского хозяйства Российской Федерации от 15 июля </w:t>
      </w:r>
      <w:smartTag w:uri="urn:schemas-microsoft-com:office:smarttags" w:element="metricconverter">
        <w:smartTagPr>
          <w:attr w:name="ProductID" w:val="2002 г"/>
        </w:smartTagPr>
        <w:r w:rsidRPr="0073604D">
          <w:t>2002 г</w:t>
        </w:r>
      </w:smartTag>
      <w:r w:rsidRPr="0073604D">
        <w:t>. № 13-5-2/0525.</w:t>
      </w:r>
    </w:p>
    <w:p w:rsidR="00ED5C66" w:rsidRPr="0073604D" w:rsidRDefault="00ED5C66" w:rsidP="00ED5C66">
      <w:pPr>
        <w:pStyle w:val="af3"/>
        <w:ind w:left="0" w:firstLine="708"/>
      </w:pPr>
      <w:r w:rsidRPr="0073604D">
        <w:t xml:space="preserve">По результатам проведения мероприятий Управлением ветеринарии оформляется акт ликвидации скотомогильника, </w:t>
      </w:r>
      <w:proofErr w:type="spellStart"/>
      <w:r w:rsidRPr="0073604D">
        <w:t>Минземимущества</w:t>
      </w:r>
      <w:proofErr w:type="spellEnd"/>
      <w:r w:rsidRPr="0073604D">
        <w:t xml:space="preserve"> РТ обеспечивает проведение процедуры по снятию скотомогильника с кадастрового учета. Дальнейшее использование территории ликвидированных скотомо</w:t>
      </w:r>
      <w:r w:rsidRPr="0073604D">
        <w:softHyphen/>
        <w:t>гильников (биотермических ям) осуществляется в соответствии с законодательством Российской Федерации.</w:t>
      </w:r>
    </w:p>
    <w:p w:rsidR="00ED5C66" w:rsidRDefault="00ED5C66" w:rsidP="00ED5C66">
      <w:pPr>
        <w:pStyle w:val="af3"/>
        <w:ind w:left="0" w:firstLine="708"/>
      </w:pPr>
      <w:r w:rsidRPr="007773E3">
        <w:rPr>
          <w:i/>
        </w:rPr>
        <w:t>Кладбища.</w:t>
      </w:r>
      <w:r>
        <w:t xml:space="preserve"> На территории Пестречинского сельского поселения расположено 4 кладбища, санитарно-защитные зоны которых составляет </w:t>
      </w:r>
      <w:smartTag w:uri="urn:schemas-microsoft-com:office:smarttags" w:element="metricconverter">
        <w:smartTagPr>
          <w:attr w:name="ProductID" w:val="50 м"/>
        </w:smartTagPr>
        <w:r>
          <w:t>50 м</w:t>
        </w:r>
      </w:smartTag>
      <w:r>
        <w:t>. В санитарно-защитных зонах кладбищ н.п. Пестрецы оказываются жилые территории.</w:t>
      </w:r>
    </w:p>
    <w:p w:rsidR="00215201" w:rsidRDefault="00ED5C66" w:rsidP="00215201">
      <w:pPr>
        <w:pStyle w:val="af3"/>
        <w:ind w:left="0" w:firstLine="708"/>
      </w:pPr>
      <w:r w:rsidRPr="00627AA0">
        <w:rPr>
          <w:i/>
        </w:rPr>
        <w:t>Отходы животноводства.</w:t>
      </w:r>
      <w:r w:rsidRPr="00627AA0">
        <w:t xml:space="preserve"> </w:t>
      </w:r>
      <w:r>
        <w:t xml:space="preserve">Источниками образования данного вида отходов являются </w:t>
      </w:r>
      <w:r w:rsidR="00215201">
        <w:t>ферма КРС</w:t>
      </w:r>
      <w:r>
        <w:t>. Животноводческие отходы, образующиеся от ферм, размещаются на прилегающих территориях. Временные хранилища навоза не обеспечивают безопасного хранения животноводческих отходов.</w:t>
      </w:r>
    </w:p>
    <w:p w:rsidR="00215201" w:rsidRDefault="00215201" w:rsidP="00215201">
      <w:pPr>
        <w:pStyle w:val="af3"/>
        <w:ind w:left="0" w:firstLine="708"/>
      </w:pPr>
      <w:r w:rsidRPr="00F7335B">
        <w:rPr>
          <w:i/>
        </w:rPr>
        <w:t>Промышленные отходы.</w:t>
      </w:r>
      <w:r w:rsidRPr="00F7335B">
        <w:t xml:space="preserve"> Источниками образования промышленных отходов являются </w:t>
      </w:r>
      <w:r w:rsidR="005E3ED2">
        <w:t>производственные базы</w:t>
      </w:r>
      <w:r w:rsidRPr="00FB3D8E">
        <w:t xml:space="preserve"> </w:t>
      </w:r>
      <w:r>
        <w:t>и др.</w:t>
      </w:r>
      <w:r w:rsidRPr="00F7335B">
        <w:t xml:space="preserve"> В основном, образуются отходы</w:t>
      </w:r>
      <w:r>
        <w:t>,</w:t>
      </w:r>
      <w:r w:rsidRPr="00F7335B">
        <w:t xml:space="preserve"> относя</w:t>
      </w:r>
      <w:r>
        <w:t>щиеся</w:t>
      </w:r>
      <w:r w:rsidRPr="00F7335B">
        <w:t xml:space="preserve"> к 4 классу опасности</w:t>
      </w:r>
      <w:r>
        <w:t>,</w:t>
      </w:r>
      <w:r w:rsidRPr="00F7335B">
        <w:t xml:space="preserve"> </w:t>
      </w:r>
      <w:r>
        <w:t>которые не требуют особых условий утилизации.</w:t>
      </w:r>
    </w:p>
    <w:p w:rsidR="0069453F" w:rsidRDefault="00215201" w:rsidP="00215201">
      <w:pPr>
        <w:pStyle w:val="af3"/>
        <w:ind w:left="0" w:firstLine="708"/>
      </w:pPr>
      <w:r>
        <w:t>Т</w:t>
      </w:r>
      <w:r w:rsidRPr="00F7335B">
        <w:t>акие промышленные отходы, как смет с территории, древесная пыль, стружки, опилки, отходы древесины,</w:t>
      </w:r>
      <w:r>
        <w:t xml:space="preserve"> строительный мусор</w:t>
      </w:r>
      <w:r w:rsidRPr="00F7335B">
        <w:t xml:space="preserve"> воздушные фильтры, стекло от переработки ламп, лом черных цветных металлов, макулатура, изношенные автомобильные покрышки и камеры</w:t>
      </w:r>
      <w:r>
        <w:t>, образующиеся от сельскохозяйственных предприятий</w:t>
      </w:r>
      <w:r w:rsidRPr="00F7335B">
        <w:t xml:space="preserve"> относятся к 4 классу опасности</w:t>
      </w:r>
      <w:r>
        <w:t xml:space="preserve"> и не требуют особых условий утилизации, складируются на полигоне ТКО или сдаются на переработку специализированным предприятиям. Места складирования промышленных отходов на территории сельского поселения также отсутствуют.</w:t>
      </w:r>
    </w:p>
    <w:p w:rsidR="005E3ED2" w:rsidRPr="005E3ED2" w:rsidRDefault="005E3ED2" w:rsidP="005E3ED2">
      <w:pPr>
        <w:pStyle w:val="2"/>
        <w:jc w:val="center"/>
        <w:rPr>
          <w:rFonts w:ascii="Times New Roman" w:hAnsi="Times New Roman" w:cs="Times New Roman"/>
          <w:i w:val="0"/>
        </w:rPr>
      </w:pPr>
      <w:bookmarkStart w:id="23" w:name="_Toc323711491"/>
      <w:bookmarkStart w:id="24" w:name="_Toc12556603"/>
      <w:r w:rsidRPr="005E3ED2">
        <w:rPr>
          <w:rFonts w:ascii="Times New Roman" w:hAnsi="Times New Roman" w:cs="Times New Roman"/>
          <w:i w:val="0"/>
        </w:rPr>
        <w:t>2.5. Физические факторы воздействия</w:t>
      </w:r>
      <w:bookmarkEnd w:id="23"/>
      <w:bookmarkEnd w:id="24"/>
    </w:p>
    <w:p w:rsidR="005E3ED2" w:rsidRDefault="005E3ED2" w:rsidP="005E3ED2">
      <w:pPr>
        <w:pStyle w:val="af3"/>
        <w:ind w:left="0" w:firstLine="708"/>
      </w:pPr>
      <w:r w:rsidRPr="005E3ED2">
        <w:rPr>
          <w:i/>
        </w:rPr>
        <w:t xml:space="preserve">Радиационная обстановка. </w:t>
      </w:r>
      <w:r w:rsidRPr="005E3ED2">
        <w:t xml:space="preserve">Радиационная обстановка на территории </w:t>
      </w:r>
      <w:r>
        <w:t>Пестречинского</w:t>
      </w:r>
      <w:r w:rsidRPr="005E3ED2">
        <w:t xml:space="preserve"> сельского поселения формируется под воздействием естественных (природных) и искусственных источников радиации, которые вносят вклад в радиационный фон, и оценивается, в основном, как благополучная. Вклад природного и техногенно-измененного радиационного фона в общую годовую дозу составляет в среднем около 60 % и обусловлен присутствием радона в воздухе зданий и сооружений, гамма-излучением естественных радионуклидов (ЕРН) в почвах и стройматериалах и др.</w:t>
      </w:r>
    </w:p>
    <w:p w:rsidR="005E3ED2" w:rsidRDefault="005E3ED2" w:rsidP="005E3ED2">
      <w:pPr>
        <w:pStyle w:val="af3"/>
        <w:ind w:left="0" w:firstLine="708"/>
      </w:pPr>
      <w:r w:rsidRPr="005E3ED2">
        <w:rPr>
          <w:spacing w:val="-2"/>
        </w:rPr>
        <w:t xml:space="preserve">Радиационный мониторинг осуществляется на ближайшей к территории метеостанции Арск путем ежедневного измерения мощности экспозиционной дозы гамма-излучения на местности. </w:t>
      </w:r>
      <w:r w:rsidRPr="005E3ED2">
        <w:t xml:space="preserve">Среднегодовые значения мощности экспозиционной дозы составляют 10 </w:t>
      </w:r>
      <w:proofErr w:type="spellStart"/>
      <w:r w:rsidRPr="005E3ED2">
        <w:t>мкР</w:t>
      </w:r>
      <w:proofErr w:type="spellEnd"/>
      <w:r w:rsidRPr="005E3ED2">
        <w:t>/ч, что соответствует естественным значениям.</w:t>
      </w:r>
    </w:p>
    <w:p w:rsidR="005E3ED2" w:rsidRDefault="005E3ED2" w:rsidP="005E3ED2">
      <w:pPr>
        <w:pStyle w:val="af3"/>
        <w:ind w:left="0" w:firstLine="708"/>
      </w:pPr>
      <w:r w:rsidRPr="005E3ED2">
        <w:t xml:space="preserve">При отводе для строительства здания участка с плотностью потока радона более 80 </w:t>
      </w:r>
      <w:proofErr w:type="spellStart"/>
      <w:r w:rsidRPr="005E3ED2">
        <w:t>мБк</w:t>
      </w:r>
      <w:proofErr w:type="spellEnd"/>
      <w:r w:rsidRPr="005E3ED2">
        <w:t>/м</w:t>
      </w:r>
      <w:r w:rsidRPr="005E3ED2">
        <w:rPr>
          <w:vertAlign w:val="superscript"/>
        </w:rPr>
        <w:t>2</w:t>
      </w:r>
      <w:r w:rsidRPr="005E3ED2">
        <w:t xml:space="preserve">с в проекте зданий должна быть предусмотрена система защиты от радона. Необходимость </w:t>
      </w:r>
      <w:proofErr w:type="spellStart"/>
      <w:r w:rsidRPr="005E3ED2">
        <w:t>радонозащитных</w:t>
      </w:r>
      <w:proofErr w:type="spellEnd"/>
      <w:r w:rsidRPr="005E3ED2">
        <w:t xml:space="preserve"> мероприятий при плотности потока радона с поверхности грунта менее 80 </w:t>
      </w:r>
      <w:proofErr w:type="spellStart"/>
      <w:r w:rsidRPr="005E3ED2">
        <w:t>мБк</w:t>
      </w:r>
      <w:proofErr w:type="spellEnd"/>
      <w:r w:rsidRPr="005E3ED2">
        <w:t>/м</w:t>
      </w:r>
      <w:r w:rsidRPr="005E3ED2">
        <w:rPr>
          <w:vertAlign w:val="superscript"/>
        </w:rPr>
        <w:t>2</w:t>
      </w:r>
      <w:r w:rsidRPr="005E3ED2">
        <w:t>с определяется в каждом отдельном случае по согласованию с органами Роспотребнадзора.</w:t>
      </w:r>
    </w:p>
    <w:p w:rsidR="005E3ED2" w:rsidRDefault="005E3ED2" w:rsidP="005E3ED2">
      <w:pPr>
        <w:pStyle w:val="af3"/>
        <w:ind w:left="0" w:firstLine="708"/>
      </w:pPr>
      <w:r w:rsidRPr="005E3ED2">
        <w:t>Производственный радиационный контроль должен осуществляться на всех стадиях строительства, реконструкции, капитального ремонта и эксплуатации жилых домов и зданий социально-бытового назначения с целью проверки соответствия действующим нормативам. В случае обнаружения превышения нормативных значений должен проводиться анализ возможных причин.</w:t>
      </w:r>
      <w:bookmarkStart w:id="25" w:name="_Hlt120937590"/>
      <w:bookmarkEnd w:id="25"/>
    </w:p>
    <w:p w:rsidR="005E3ED2" w:rsidRDefault="005E3ED2" w:rsidP="005E3ED2">
      <w:pPr>
        <w:pStyle w:val="af3"/>
        <w:ind w:left="0" w:firstLine="708"/>
      </w:pPr>
      <w:r w:rsidRPr="005E3ED2">
        <w:rPr>
          <w:i/>
        </w:rPr>
        <w:t xml:space="preserve">Электромагнитные факторы. </w:t>
      </w:r>
      <w:r w:rsidRPr="005E3ED2">
        <w:t xml:space="preserve">Источниками электромагнитного излучения в </w:t>
      </w:r>
      <w:proofErr w:type="spellStart"/>
      <w:r>
        <w:t>Пестречинском</w:t>
      </w:r>
      <w:proofErr w:type="spellEnd"/>
      <w:r w:rsidRPr="005E3ED2">
        <w:t xml:space="preserve"> сельском поселении являются линии связи, линии электропередач, электроподстанция. По территории сельского поселения проходят линии электропередач низкого напряжения, непосредственного негативного воздействия на условия проживания населения они не оказывают.</w:t>
      </w:r>
    </w:p>
    <w:p w:rsidR="005E3ED2" w:rsidRDefault="005E3ED2" w:rsidP="005E3ED2">
      <w:pPr>
        <w:pStyle w:val="af3"/>
        <w:ind w:left="0" w:firstLine="708"/>
      </w:pPr>
      <w:r w:rsidRPr="005E3ED2">
        <w:t xml:space="preserve">Согласно СанПиН 2.2.1/2.1.1.1200-03 санитарно-защитные зоны электроподстанций воздействия на атмосферный воздух, а также результатов натурных измерений. Для электроподстанции, расположенной на рассматриваемой территории, указанные расчеты и измерения не проведены. Таким образом, электроподстанция является потенциальным источником воздействия на условия проживания населения </w:t>
      </w:r>
      <w:r>
        <w:t>с. Пестрецы</w:t>
      </w:r>
      <w:r w:rsidRPr="005E3ED2">
        <w:t xml:space="preserve">. </w:t>
      </w:r>
    </w:p>
    <w:p w:rsidR="005E3ED2" w:rsidRDefault="005E3ED2" w:rsidP="005E3ED2">
      <w:pPr>
        <w:pStyle w:val="af3"/>
        <w:ind w:left="0" w:firstLine="708"/>
        <w:rPr>
          <w:szCs w:val="28"/>
        </w:rPr>
      </w:pPr>
      <w:r w:rsidRPr="005E3ED2">
        <w:rPr>
          <w:i/>
        </w:rPr>
        <w:t xml:space="preserve">Акустические факторы. </w:t>
      </w:r>
      <w:r w:rsidRPr="005E3ED2">
        <w:t xml:space="preserve">Шум является одним из загрязнителей окружающей среды. Существенный вклад в общую картину шумового загрязнения </w:t>
      </w:r>
      <w:r>
        <w:t>Пестречинского</w:t>
      </w:r>
      <w:r w:rsidRPr="005E3ED2">
        <w:t xml:space="preserve"> сельского поселения вносит автомобильный транспорт и электроподстанция. </w:t>
      </w:r>
      <w:r w:rsidRPr="005E3ED2">
        <w:rPr>
          <w:color w:val="000000"/>
        </w:rPr>
        <w:t xml:space="preserve">В зоне акустического воздействия автомобильной дороги </w:t>
      </w:r>
      <w:r>
        <w:t>16К-1323 М7 «Волга»-</w:t>
      </w:r>
      <w:proofErr w:type="spellStart"/>
      <w:r>
        <w:t>Кулаево</w:t>
      </w:r>
      <w:proofErr w:type="spellEnd"/>
      <w:r>
        <w:t xml:space="preserve">-Пестрецы, 16К-1338 Старое </w:t>
      </w:r>
      <w:proofErr w:type="spellStart"/>
      <w:r>
        <w:t>Шигалеево</w:t>
      </w:r>
      <w:proofErr w:type="spellEnd"/>
      <w:r>
        <w:t>-Пестрецы</w:t>
      </w:r>
      <w:r w:rsidRPr="005E3ED2">
        <w:t xml:space="preserve"> оказываются жилые территории с. </w:t>
      </w:r>
      <w:r>
        <w:rPr>
          <w:szCs w:val="28"/>
        </w:rPr>
        <w:t>Пестрецы</w:t>
      </w:r>
      <w:r w:rsidRPr="005E3ED2">
        <w:rPr>
          <w:szCs w:val="28"/>
        </w:rPr>
        <w:t xml:space="preserve"> </w:t>
      </w:r>
      <w:r>
        <w:rPr>
          <w:szCs w:val="28"/>
        </w:rPr>
        <w:t xml:space="preserve">д. </w:t>
      </w:r>
      <w:proofErr w:type="spellStart"/>
      <w:r>
        <w:rPr>
          <w:szCs w:val="28"/>
        </w:rPr>
        <w:t>Шихазда</w:t>
      </w:r>
      <w:proofErr w:type="spellEnd"/>
      <w:r>
        <w:rPr>
          <w:szCs w:val="28"/>
        </w:rPr>
        <w:t xml:space="preserve">. </w:t>
      </w:r>
      <w:r w:rsidRPr="005E3ED2">
        <w:rPr>
          <w:szCs w:val="28"/>
        </w:rPr>
        <w:t xml:space="preserve">Как уже было отмечено, в зоне шумового воздействия электроподстанции оказываются жилые территории </w:t>
      </w:r>
      <w:r>
        <w:rPr>
          <w:szCs w:val="28"/>
        </w:rPr>
        <w:t>с. Пестрецы</w:t>
      </w:r>
      <w:r w:rsidRPr="005E3ED2">
        <w:rPr>
          <w:szCs w:val="28"/>
        </w:rPr>
        <w:t>.</w:t>
      </w:r>
    </w:p>
    <w:p w:rsidR="005E3ED2" w:rsidRPr="005E3ED2" w:rsidRDefault="005E3ED2" w:rsidP="005E3ED2">
      <w:pPr>
        <w:pStyle w:val="2"/>
        <w:jc w:val="center"/>
        <w:rPr>
          <w:rFonts w:ascii="Times New Roman" w:hAnsi="Times New Roman" w:cs="Times New Roman"/>
          <w:i w:val="0"/>
        </w:rPr>
      </w:pPr>
      <w:bookmarkStart w:id="26" w:name="_Toc323711492"/>
      <w:bookmarkStart w:id="27" w:name="_Toc12556604"/>
      <w:r w:rsidRPr="005E3ED2">
        <w:rPr>
          <w:rFonts w:ascii="Times New Roman" w:hAnsi="Times New Roman" w:cs="Times New Roman"/>
          <w:i w:val="0"/>
        </w:rPr>
        <w:t>2.6. Состояние зеленых насаждений</w:t>
      </w:r>
      <w:bookmarkEnd w:id="26"/>
      <w:bookmarkEnd w:id="27"/>
    </w:p>
    <w:p w:rsidR="005E3ED2" w:rsidRDefault="005E3ED2" w:rsidP="005E3ED2">
      <w:pPr>
        <w:pStyle w:val="Normal0"/>
      </w:pPr>
      <w:r>
        <w:t>В создании благоприятных гигиенических условий на территории Пестречинского сельского поселения участвуют зеленые насаждения. Они поддерживают ход естественных биосферных процессов, оказывают климаторегулирующее влияние, снижают антропогенное воздействие на окружающую среду, улучшая условия хозяйственной деятельности, проживания и отдыха населения.</w:t>
      </w:r>
    </w:p>
    <w:p w:rsidR="005E3ED2" w:rsidRDefault="005E3ED2" w:rsidP="005E3ED2">
      <w:pPr>
        <w:pStyle w:val="Normal0"/>
      </w:pPr>
      <w:r>
        <w:t xml:space="preserve">В настоящее время система зеленых насаждений сельского поселения не сформирована. Озеленение поселения представлено лесами, лугами, защитными лесополосами, зарослями </w:t>
      </w:r>
      <w:r w:rsidRPr="00F4151F">
        <w:t>кустарников</w:t>
      </w:r>
      <w:r w:rsidRPr="00903A55">
        <w:t xml:space="preserve"> </w:t>
      </w:r>
      <w:r>
        <w:t>и т.д</w:t>
      </w:r>
      <w:r w:rsidRPr="00D0180F">
        <w:t xml:space="preserve">. </w:t>
      </w:r>
      <w:r>
        <w:t>Сведения о площади озелененных территорий Пестречинского сельского поселения приведены в разделе «Технико-экономические показатели» материалов по утверждению генерального плана.</w:t>
      </w:r>
    </w:p>
    <w:p w:rsidR="005E3ED2" w:rsidRDefault="005E3ED2" w:rsidP="005E3ED2">
      <w:pPr>
        <w:pStyle w:val="Normal0"/>
      </w:pPr>
      <w:r w:rsidRPr="0082527D">
        <w:t xml:space="preserve">Кроме этого, загрязнение среды (особенно автотранспортом) вызывает неспецифические ответные реакции у растений, выражающиеся в нарушении процессов метаболизма, нарушении пигментов и отмирании тканей. Самыми распространенными физиогномическими индикаторными признаками служат биогеохимические эндемии: хлороз и некроз различной формы и интенсивности. </w:t>
      </w:r>
    </w:p>
    <w:p w:rsidR="005E3ED2" w:rsidRDefault="005E3ED2" w:rsidP="005E3ED2">
      <w:pPr>
        <w:pStyle w:val="Normal0"/>
      </w:pPr>
      <w:r>
        <w:t xml:space="preserve">Согласно </w:t>
      </w:r>
      <w:r w:rsidRPr="005A0F69">
        <w:t xml:space="preserve">п. </w:t>
      </w:r>
      <w:r>
        <w:t>9.</w:t>
      </w:r>
      <w:r w:rsidRPr="00534EEB">
        <w:t>1</w:t>
      </w:r>
      <w:r>
        <w:t>4</w:t>
      </w:r>
      <w:r w:rsidRPr="00534EEB">
        <w:t xml:space="preserve"> СП 42.13330.201</w:t>
      </w:r>
      <w:r>
        <w:t xml:space="preserve">6 «СНиП 2.07.01-89*. Градостроительство. Планировка и застройка городских и сельских поселений» </w:t>
      </w:r>
      <w:r w:rsidRPr="00336B7A">
        <w:t>озеленен</w:t>
      </w:r>
      <w:r>
        <w:t xml:space="preserve">ие </w:t>
      </w:r>
      <w:r w:rsidRPr="00336B7A">
        <w:t xml:space="preserve">общего пользования </w:t>
      </w:r>
      <w:r>
        <w:t>в населенных пунктах поселения должно составлять 12 м</w:t>
      </w:r>
      <w:r w:rsidRPr="00336B7A">
        <w:rPr>
          <w:vertAlign w:val="superscript"/>
        </w:rPr>
        <w:t>2</w:t>
      </w:r>
      <w:r>
        <w:t xml:space="preserve">/чел. </w:t>
      </w:r>
    </w:p>
    <w:p w:rsidR="00F46034" w:rsidRDefault="005E3ED2" w:rsidP="00F46034">
      <w:pPr>
        <w:pStyle w:val="Normal0"/>
      </w:pPr>
      <w:r w:rsidRPr="00AA31D2">
        <w:t xml:space="preserve">Ввиду </w:t>
      </w:r>
      <w:r w:rsidR="00F46034">
        <w:t>недостаточного</w:t>
      </w:r>
      <w:r w:rsidRPr="00AA31D2">
        <w:t xml:space="preserve"> озеленения общего пользования внутри населенных</w:t>
      </w:r>
      <w:r>
        <w:t xml:space="preserve"> пунктов, в прилегающие зеленые массивы выезжает много отдыхающих (их количество значительно увеличивается в период сбора грибов и ягод). Большую рекреационную нагрузку претерпевают территории и зеленые массивы вблизи водоемов. Нерегулируемая антропогенная нагрузка отрицательно сказывается на состоянии древесно-кустарниковой растительности: территория вытаптывается, лес частично уничтожается и захламляется.</w:t>
      </w:r>
    </w:p>
    <w:p w:rsidR="005E3ED2" w:rsidRDefault="005E3ED2" w:rsidP="00F46034">
      <w:pPr>
        <w:pStyle w:val="Normal0"/>
      </w:pPr>
      <w:r>
        <w:t xml:space="preserve">Также нужно заметить, что большие части лесов сельского поселения, относящиеся к лесопарковым зонам и выполняющие функции рекреационных территорий, оказываются в санитарно-защитных зонах сельскохозяйственных объектов и объектов специального назначения, что противоречит санитарно-гигиеническим требованиям. </w:t>
      </w:r>
    </w:p>
    <w:p w:rsidR="0069453F" w:rsidRPr="00AB2029" w:rsidRDefault="0069453F" w:rsidP="0069453F">
      <w:pPr>
        <w:pStyle w:val="23"/>
        <w:rPr>
          <w:rFonts w:ascii="Times New Roman" w:hAnsi="Times New Roman" w:cs="Times New Roman"/>
        </w:rPr>
      </w:pPr>
      <w:r w:rsidRPr="00AB2029">
        <w:rPr>
          <w:rFonts w:ascii="Times New Roman" w:hAnsi="Times New Roman" w:cs="Times New Roman"/>
        </w:rPr>
        <w:t>2.7. Особо охраняемые природные территории</w:t>
      </w:r>
    </w:p>
    <w:p w:rsidR="0069453F" w:rsidRPr="00AB2029" w:rsidRDefault="00952EAA" w:rsidP="0069453F">
      <w:pPr>
        <w:pStyle w:val="af3"/>
        <w:ind w:left="0" w:firstLine="540"/>
      </w:pPr>
      <w:r w:rsidRPr="00C528A5">
        <w:t>Согласно Государственному реестру особо охраняемых природных территорий Республики Татарстан (утвержденному постановлением Кабинета Министров Республики Татарстан от 24.07.2009 № 520)</w:t>
      </w:r>
      <w:r>
        <w:t xml:space="preserve"> в</w:t>
      </w:r>
      <w:r w:rsidR="0069453F" w:rsidRPr="00AB2029">
        <w:t xml:space="preserve"> границах </w:t>
      </w:r>
      <w:r w:rsidR="0069453F">
        <w:t>Пестречинского</w:t>
      </w:r>
      <w:r w:rsidR="0069453F" w:rsidRPr="00AB2029">
        <w:t xml:space="preserve"> сельского поселения расположен памятник</w:t>
      </w:r>
      <w:r w:rsidR="00694ECE">
        <w:t xml:space="preserve"> природы</w:t>
      </w:r>
      <w:r w:rsidR="0069453F" w:rsidRPr="00AB2029">
        <w:t xml:space="preserve"> регионального значения «Река </w:t>
      </w:r>
      <w:r w:rsidR="0069453F">
        <w:t>Меша</w:t>
      </w:r>
      <w:r w:rsidR="0069453F" w:rsidRPr="00AB2029">
        <w:t>»</w:t>
      </w:r>
      <w:r w:rsidR="0069453F" w:rsidRPr="00BE1EB1">
        <w:t xml:space="preserve"> </w:t>
      </w:r>
      <w:r w:rsidR="0069453F">
        <w:t>и частично расположен г</w:t>
      </w:r>
      <w:r w:rsidR="0069453F" w:rsidRPr="004C26AC">
        <w:t>осударственн</w:t>
      </w:r>
      <w:r w:rsidR="0069453F">
        <w:t>ый</w:t>
      </w:r>
      <w:r w:rsidR="0069453F" w:rsidRPr="004C26AC">
        <w:t xml:space="preserve"> природн</w:t>
      </w:r>
      <w:r w:rsidR="0069453F">
        <w:t>ый</w:t>
      </w:r>
      <w:r w:rsidR="0069453F" w:rsidRPr="004C26AC">
        <w:t xml:space="preserve"> зоологическ</w:t>
      </w:r>
      <w:r w:rsidR="0069453F">
        <w:t>ий</w:t>
      </w:r>
      <w:r w:rsidR="0069453F" w:rsidRPr="004C26AC">
        <w:t xml:space="preserve"> (охотнич</w:t>
      </w:r>
      <w:r w:rsidR="0069453F">
        <w:t>ьи</w:t>
      </w:r>
      <w:r w:rsidR="0069453F" w:rsidRPr="004C26AC">
        <w:t xml:space="preserve">) заказник </w:t>
      </w:r>
      <w:r w:rsidR="0069453F">
        <w:t>«</w:t>
      </w:r>
      <w:proofErr w:type="spellStart"/>
      <w:r w:rsidR="0069453F" w:rsidRPr="004C26AC">
        <w:t>Мешинский</w:t>
      </w:r>
      <w:proofErr w:type="spellEnd"/>
      <w:r w:rsidR="0069453F">
        <w:t>».</w:t>
      </w:r>
    </w:p>
    <w:p w:rsidR="0069453F" w:rsidRPr="00AB2029" w:rsidRDefault="007E1620" w:rsidP="0069453F">
      <w:pPr>
        <w:tabs>
          <w:tab w:val="left" w:pos="180"/>
        </w:tabs>
        <w:autoSpaceDE w:val="0"/>
        <w:autoSpaceDN w:val="0"/>
        <w:adjustRightInd w:val="0"/>
        <w:spacing w:before="120"/>
        <w:ind w:firstLine="540"/>
        <w:jc w:val="both"/>
        <w:rPr>
          <w:color w:val="000000"/>
          <w:sz w:val="28"/>
        </w:rPr>
      </w:pPr>
      <w:r>
        <w:rPr>
          <w:b/>
          <w:i/>
          <w:color w:val="000000"/>
          <w:sz w:val="28"/>
        </w:rPr>
        <w:t>П</w:t>
      </w:r>
      <w:r w:rsidR="0069453F" w:rsidRPr="00AB2029">
        <w:rPr>
          <w:b/>
          <w:i/>
          <w:color w:val="000000"/>
          <w:sz w:val="28"/>
        </w:rPr>
        <w:t xml:space="preserve">амятник природы регионального значения «Река </w:t>
      </w:r>
      <w:r w:rsidR="0069453F">
        <w:rPr>
          <w:b/>
          <w:i/>
          <w:color w:val="000000"/>
          <w:sz w:val="28"/>
        </w:rPr>
        <w:t>Меша</w:t>
      </w:r>
      <w:r w:rsidR="0069453F" w:rsidRPr="00AB2029">
        <w:rPr>
          <w:b/>
          <w:i/>
          <w:color w:val="000000"/>
          <w:sz w:val="28"/>
        </w:rPr>
        <w:t>»</w:t>
      </w:r>
      <w:r w:rsidR="0069453F" w:rsidRPr="00AB2029">
        <w:rPr>
          <w:color w:val="000000"/>
          <w:sz w:val="28"/>
        </w:rPr>
        <w:t xml:space="preserve"> расположен </w:t>
      </w:r>
      <w:r w:rsidR="0069453F">
        <w:rPr>
          <w:color w:val="000000"/>
          <w:sz w:val="28"/>
        </w:rPr>
        <w:t xml:space="preserve">в </w:t>
      </w:r>
      <w:proofErr w:type="spellStart"/>
      <w:r w:rsidR="0069453F" w:rsidRPr="00323E17">
        <w:rPr>
          <w:color w:val="000000"/>
          <w:sz w:val="28"/>
        </w:rPr>
        <w:t>Кукморск</w:t>
      </w:r>
      <w:r w:rsidR="0069453F">
        <w:rPr>
          <w:color w:val="000000"/>
          <w:sz w:val="28"/>
        </w:rPr>
        <w:t>ом</w:t>
      </w:r>
      <w:proofErr w:type="spellEnd"/>
      <w:r w:rsidR="0069453F" w:rsidRPr="00323E17">
        <w:rPr>
          <w:color w:val="000000"/>
          <w:sz w:val="28"/>
        </w:rPr>
        <w:t xml:space="preserve">, </w:t>
      </w:r>
      <w:proofErr w:type="spellStart"/>
      <w:r w:rsidR="0069453F" w:rsidRPr="00323E17">
        <w:rPr>
          <w:color w:val="000000"/>
          <w:sz w:val="28"/>
        </w:rPr>
        <w:t>Лаишевск</w:t>
      </w:r>
      <w:r w:rsidR="0069453F">
        <w:rPr>
          <w:color w:val="000000"/>
          <w:sz w:val="28"/>
        </w:rPr>
        <w:t>ом</w:t>
      </w:r>
      <w:proofErr w:type="spellEnd"/>
      <w:r w:rsidR="0069453F" w:rsidRPr="00323E17">
        <w:rPr>
          <w:color w:val="000000"/>
          <w:sz w:val="28"/>
        </w:rPr>
        <w:t xml:space="preserve">, </w:t>
      </w:r>
      <w:proofErr w:type="spellStart"/>
      <w:r w:rsidR="0069453F" w:rsidRPr="00323E17">
        <w:rPr>
          <w:color w:val="000000"/>
          <w:sz w:val="28"/>
        </w:rPr>
        <w:t>Пестречинск</w:t>
      </w:r>
      <w:r w:rsidR="0069453F">
        <w:rPr>
          <w:color w:val="000000"/>
          <w:sz w:val="28"/>
        </w:rPr>
        <w:t>ом</w:t>
      </w:r>
      <w:proofErr w:type="spellEnd"/>
      <w:r w:rsidR="0069453F" w:rsidRPr="00323E17">
        <w:rPr>
          <w:color w:val="000000"/>
          <w:sz w:val="28"/>
        </w:rPr>
        <w:t>, Сабинск</w:t>
      </w:r>
      <w:r w:rsidR="0069453F">
        <w:rPr>
          <w:color w:val="000000"/>
          <w:sz w:val="28"/>
        </w:rPr>
        <w:t>ом</w:t>
      </w:r>
      <w:r w:rsidR="0069453F" w:rsidRPr="00323E17">
        <w:rPr>
          <w:color w:val="000000"/>
          <w:sz w:val="28"/>
        </w:rPr>
        <w:t xml:space="preserve">, </w:t>
      </w:r>
      <w:proofErr w:type="spellStart"/>
      <w:r w:rsidR="0069453F" w:rsidRPr="00323E17">
        <w:rPr>
          <w:color w:val="000000"/>
          <w:sz w:val="28"/>
        </w:rPr>
        <w:t>Тюлячинск</w:t>
      </w:r>
      <w:r w:rsidR="0069453F">
        <w:rPr>
          <w:color w:val="000000"/>
          <w:sz w:val="28"/>
        </w:rPr>
        <w:t>ом</w:t>
      </w:r>
      <w:proofErr w:type="spellEnd"/>
      <w:r w:rsidR="0069453F" w:rsidRPr="00323E17">
        <w:rPr>
          <w:color w:val="000000"/>
          <w:sz w:val="28"/>
        </w:rPr>
        <w:t xml:space="preserve"> </w:t>
      </w:r>
      <w:r w:rsidR="0069453F" w:rsidRPr="00AB2029">
        <w:rPr>
          <w:color w:val="000000"/>
          <w:sz w:val="28"/>
        </w:rPr>
        <w:t xml:space="preserve">муниципальных районах Республики Татарстан. </w:t>
      </w:r>
      <w:r w:rsidR="0069453F" w:rsidRPr="00323E17">
        <w:rPr>
          <w:color w:val="222222"/>
          <w:sz w:val="28"/>
          <w:szCs w:val="28"/>
          <w:shd w:val="clear" w:color="auto" w:fill="FFFFFF"/>
        </w:rPr>
        <w:t>Протекает по холмистой равнине, расчлененной долинами многочисленных притоков, балками и оврагами. В устьевой части местность изрезана и незначительно заболочена.</w:t>
      </w:r>
      <w:r w:rsidR="0069453F" w:rsidRPr="00323E17">
        <w:rPr>
          <w:color w:val="000000"/>
          <w:sz w:val="28"/>
          <w:szCs w:val="28"/>
        </w:rPr>
        <w:t xml:space="preserve"> </w:t>
      </w:r>
      <w:r w:rsidR="0069453F" w:rsidRPr="00AB2029">
        <w:rPr>
          <w:color w:val="000000"/>
          <w:sz w:val="28"/>
        </w:rPr>
        <w:t xml:space="preserve">Исток реки расположен в </w:t>
      </w:r>
      <w:proofErr w:type="spellStart"/>
      <w:r w:rsidR="0069453F">
        <w:rPr>
          <w:color w:val="000000"/>
          <w:sz w:val="28"/>
        </w:rPr>
        <w:t>Кукморском</w:t>
      </w:r>
      <w:proofErr w:type="spellEnd"/>
      <w:r w:rsidR="0069453F">
        <w:rPr>
          <w:color w:val="000000"/>
          <w:sz w:val="28"/>
        </w:rPr>
        <w:t xml:space="preserve"> районе</w:t>
      </w:r>
      <w:r w:rsidR="0069453F" w:rsidRPr="00AB2029">
        <w:rPr>
          <w:color w:val="000000"/>
          <w:sz w:val="28"/>
        </w:rPr>
        <w:t xml:space="preserve">, устье - у </w:t>
      </w:r>
      <w:r w:rsidR="0069453F" w:rsidRPr="00323E17">
        <w:rPr>
          <w:sz w:val="28"/>
          <w:szCs w:val="28"/>
          <w:shd w:val="clear" w:color="auto" w:fill="FFFFFF"/>
        </w:rPr>
        <w:t xml:space="preserve">села </w:t>
      </w:r>
      <w:proofErr w:type="spellStart"/>
      <w:r w:rsidR="0069453F" w:rsidRPr="00323E17">
        <w:rPr>
          <w:sz w:val="28"/>
          <w:szCs w:val="28"/>
          <w:shd w:val="clear" w:color="auto" w:fill="FFFFFF"/>
        </w:rPr>
        <w:t>Карадули</w:t>
      </w:r>
      <w:proofErr w:type="spellEnd"/>
      <w:r w:rsidR="0069453F" w:rsidRPr="00323E17">
        <w:rPr>
          <w:sz w:val="28"/>
          <w:szCs w:val="28"/>
          <w:shd w:val="clear" w:color="auto" w:fill="FFFFFF"/>
        </w:rPr>
        <w:t> </w:t>
      </w:r>
      <w:proofErr w:type="spellStart"/>
      <w:r w:rsidR="007C6C1D">
        <w:fldChar w:fldCharType="begin"/>
      </w:r>
      <w:r w:rsidR="007C6C1D">
        <w:instrText xml:space="preserve"> HYPERLINK "https://ru.wikipedia.org/wiki/%D0%9B%D0%B0%D0%B8%D1%88%D0%B5%D0%B2%D1%81%D0%BA%D0%B8%D0%B9_%D1%80%D0%B0%D0%B9%D0%BE%D0%BD" \o "Лаишевский район" </w:instrText>
      </w:r>
      <w:r w:rsidR="007C6C1D">
        <w:fldChar w:fldCharType="separate"/>
      </w:r>
      <w:r w:rsidR="0069453F" w:rsidRPr="00323E17">
        <w:rPr>
          <w:rStyle w:val="af0"/>
          <w:color w:val="auto"/>
          <w:sz w:val="28"/>
          <w:szCs w:val="28"/>
          <w:u w:val="none"/>
          <w:shd w:val="clear" w:color="auto" w:fill="FFFFFF"/>
        </w:rPr>
        <w:t>Лаишевского</w:t>
      </w:r>
      <w:proofErr w:type="spellEnd"/>
      <w:r w:rsidR="0069453F" w:rsidRPr="00323E17">
        <w:rPr>
          <w:rStyle w:val="af0"/>
          <w:color w:val="auto"/>
          <w:sz w:val="28"/>
          <w:szCs w:val="28"/>
          <w:u w:val="none"/>
          <w:shd w:val="clear" w:color="auto" w:fill="FFFFFF"/>
        </w:rPr>
        <w:t xml:space="preserve"> </w:t>
      </w:r>
      <w:r w:rsidR="0069453F">
        <w:rPr>
          <w:rStyle w:val="af0"/>
          <w:color w:val="auto"/>
          <w:sz w:val="28"/>
          <w:szCs w:val="28"/>
          <w:u w:val="none"/>
          <w:shd w:val="clear" w:color="auto" w:fill="FFFFFF"/>
        </w:rPr>
        <w:t xml:space="preserve">муниципального </w:t>
      </w:r>
      <w:r w:rsidR="0069453F" w:rsidRPr="00323E17">
        <w:rPr>
          <w:rStyle w:val="af0"/>
          <w:color w:val="auto"/>
          <w:sz w:val="28"/>
          <w:szCs w:val="28"/>
          <w:u w:val="none"/>
          <w:shd w:val="clear" w:color="auto" w:fill="FFFFFF"/>
        </w:rPr>
        <w:t>района</w:t>
      </w:r>
      <w:r w:rsidR="007C6C1D">
        <w:rPr>
          <w:rStyle w:val="af0"/>
          <w:color w:val="auto"/>
          <w:sz w:val="28"/>
          <w:szCs w:val="28"/>
          <w:u w:val="none"/>
          <w:shd w:val="clear" w:color="auto" w:fill="FFFFFF"/>
        </w:rPr>
        <w:fldChar w:fldCharType="end"/>
      </w:r>
      <w:r w:rsidR="0069453F" w:rsidRPr="00AB2029">
        <w:rPr>
          <w:color w:val="000000"/>
          <w:sz w:val="28"/>
        </w:rPr>
        <w:t xml:space="preserve"> Республики Татарстан. Утвержден постановлением СМ ТАССР от </w:t>
      </w:r>
      <w:r w:rsidR="0069453F">
        <w:rPr>
          <w:color w:val="000000"/>
          <w:sz w:val="28"/>
        </w:rPr>
        <w:t>10.</w:t>
      </w:r>
      <w:r w:rsidR="0069453F" w:rsidRPr="00AB2029">
        <w:rPr>
          <w:color w:val="000000"/>
          <w:sz w:val="28"/>
        </w:rPr>
        <w:t>01.1978 г. №25, постановлением Кабинета Министров Республики Татарстан от 29.12.2005 г. № 644.</w:t>
      </w:r>
    </w:p>
    <w:p w:rsidR="0069453F" w:rsidRDefault="0069453F" w:rsidP="0069453F">
      <w:pPr>
        <w:autoSpaceDE w:val="0"/>
        <w:autoSpaceDN w:val="0"/>
        <w:adjustRightInd w:val="0"/>
        <w:ind w:firstLine="540"/>
        <w:jc w:val="both"/>
        <w:rPr>
          <w:sz w:val="28"/>
          <w:szCs w:val="28"/>
          <w:shd w:val="clear" w:color="auto" w:fill="FFFFFF"/>
        </w:rPr>
      </w:pPr>
      <w:r w:rsidRPr="00AB2029">
        <w:rPr>
          <w:color w:val="000000"/>
          <w:sz w:val="28"/>
        </w:rPr>
        <w:t>Длина реки составляет 2</w:t>
      </w:r>
      <w:r>
        <w:rPr>
          <w:color w:val="000000"/>
          <w:sz w:val="28"/>
        </w:rPr>
        <w:t>04</w:t>
      </w:r>
      <w:r w:rsidRPr="00AB2029">
        <w:rPr>
          <w:color w:val="000000"/>
          <w:sz w:val="28"/>
        </w:rPr>
        <w:t xml:space="preserve"> км, площадь водосбора - </w:t>
      </w:r>
      <w:r>
        <w:rPr>
          <w:color w:val="000000"/>
          <w:sz w:val="28"/>
        </w:rPr>
        <w:t>4180</w:t>
      </w:r>
      <w:r w:rsidRPr="00AB2029">
        <w:rPr>
          <w:color w:val="000000"/>
          <w:sz w:val="28"/>
        </w:rPr>
        <w:t xml:space="preserve"> км</w:t>
      </w:r>
      <w:r w:rsidRPr="00AB2029">
        <w:rPr>
          <w:color w:val="000000"/>
          <w:sz w:val="28"/>
          <w:vertAlign w:val="superscript"/>
        </w:rPr>
        <w:t>2</w:t>
      </w:r>
      <w:r>
        <w:rPr>
          <w:color w:val="000000"/>
          <w:sz w:val="28"/>
        </w:rPr>
        <w:t xml:space="preserve">. </w:t>
      </w:r>
      <w:r w:rsidRPr="00EE2A6B">
        <w:rPr>
          <w:sz w:val="28"/>
          <w:szCs w:val="28"/>
          <w:shd w:val="clear" w:color="auto" w:fill="FFFFFF"/>
        </w:rPr>
        <w:t>Меша - важный источник природного водоснабжения, имеет хозяйственное и культурно-бытовое значение. Река используется во многих аспектах и, в частности, для развития прудового рыбного хозяйства, птицеводства и водоплавающей птицы, для развития туризма и летнего отдыха населения.</w:t>
      </w:r>
    </w:p>
    <w:p w:rsidR="0069453F" w:rsidRDefault="0069453F" w:rsidP="0069453F">
      <w:pPr>
        <w:autoSpaceDE w:val="0"/>
        <w:autoSpaceDN w:val="0"/>
        <w:adjustRightInd w:val="0"/>
        <w:ind w:firstLine="540"/>
        <w:jc w:val="both"/>
        <w:rPr>
          <w:sz w:val="28"/>
          <w:szCs w:val="28"/>
        </w:rPr>
      </w:pPr>
      <w:r w:rsidRPr="001D4F3C">
        <w:rPr>
          <w:sz w:val="28"/>
          <w:szCs w:val="28"/>
        </w:rPr>
        <w:t>Гидрологическая характеристика и сведения об экологическом состоянии р. Меши представлены в разделах 1.6</w:t>
      </w:r>
      <w:r>
        <w:rPr>
          <w:sz w:val="28"/>
          <w:szCs w:val="28"/>
        </w:rPr>
        <w:t>.</w:t>
      </w:r>
    </w:p>
    <w:p w:rsidR="0069453F" w:rsidRPr="007C1FA4" w:rsidRDefault="0069453F" w:rsidP="0069453F">
      <w:pPr>
        <w:suppressAutoHyphens/>
        <w:autoSpaceDE w:val="0"/>
        <w:autoSpaceDN w:val="0"/>
        <w:adjustRightInd w:val="0"/>
        <w:ind w:firstLine="567"/>
        <w:jc w:val="both"/>
        <w:rPr>
          <w:sz w:val="28"/>
          <w:szCs w:val="28"/>
        </w:rPr>
      </w:pPr>
      <w:r w:rsidRPr="00AA6B47">
        <w:rPr>
          <w:b/>
          <w:i/>
          <w:sz w:val="28"/>
          <w:szCs w:val="28"/>
        </w:rPr>
        <w:t xml:space="preserve">Государственный природный зоологический (охотничий) заказника </w:t>
      </w:r>
      <w:r w:rsidR="00694ECE">
        <w:rPr>
          <w:b/>
          <w:i/>
          <w:sz w:val="28"/>
          <w:szCs w:val="28"/>
        </w:rPr>
        <w:t xml:space="preserve">регионального значения </w:t>
      </w:r>
      <w:r w:rsidRPr="00AA6B47">
        <w:rPr>
          <w:b/>
          <w:i/>
          <w:sz w:val="28"/>
          <w:szCs w:val="28"/>
        </w:rPr>
        <w:t>«</w:t>
      </w:r>
      <w:proofErr w:type="spellStart"/>
      <w:r w:rsidRPr="00AA6B47">
        <w:rPr>
          <w:b/>
          <w:i/>
          <w:sz w:val="28"/>
          <w:szCs w:val="28"/>
        </w:rPr>
        <w:t>Мешинский</w:t>
      </w:r>
      <w:proofErr w:type="spellEnd"/>
      <w:r w:rsidRPr="00AA6B47">
        <w:rPr>
          <w:b/>
          <w:i/>
          <w:sz w:val="28"/>
          <w:szCs w:val="28"/>
        </w:rPr>
        <w:t>»</w:t>
      </w:r>
      <w:r>
        <w:rPr>
          <w:sz w:val="28"/>
          <w:szCs w:val="28"/>
        </w:rPr>
        <w:t xml:space="preserve"> </w:t>
      </w:r>
      <w:r w:rsidRPr="009F2B29">
        <w:rPr>
          <w:sz w:val="28"/>
          <w:szCs w:val="28"/>
        </w:rPr>
        <w:t xml:space="preserve">создан в соответствии с постановлением Совета Министров Татарской АССР от 30.05.1983 г. </w:t>
      </w:r>
      <w:r>
        <w:rPr>
          <w:sz w:val="28"/>
          <w:szCs w:val="28"/>
        </w:rPr>
        <w:t>№</w:t>
      </w:r>
      <w:r w:rsidRPr="009F2B29">
        <w:rPr>
          <w:sz w:val="28"/>
          <w:szCs w:val="28"/>
        </w:rPr>
        <w:t xml:space="preserve"> 280</w:t>
      </w:r>
      <w:r>
        <w:rPr>
          <w:sz w:val="28"/>
          <w:szCs w:val="28"/>
        </w:rPr>
        <w:t xml:space="preserve">, </w:t>
      </w:r>
      <w:r w:rsidRPr="00742879">
        <w:rPr>
          <w:sz w:val="28"/>
          <w:szCs w:val="28"/>
        </w:rPr>
        <w:t>утвержден</w:t>
      </w:r>
      <w:r>
        <w:rPr>
          <w:sz w:val="28"/>
          <w:szCs w:val="28"/>
        </w:rPr>
        <w:t>ный</w:t>
      </w:r>
      <w:r w:rsidRPr="00742879">
        <w:rPr>
          <w:sz w:val="28"/>
          <w:szCs w:val="28"/>
        </w:rPr>
        <w:t xml:space="preserve"> </w:t>
      </w:r>
      <w:r>
        <w:rPr>
          <w:sz w:val="28"/>
          <w:szCs w:val="28"/>
        </w:rPr>
        <w:t>п</w:t>
      </w:r>
      <w:r w:rsidRPr="00742879">
        <w:rPr>
          <w:sz w:val="28"/>
          <w:szCs w:val="28"/>
        </w:rPr>
        <w:t>остановлением СМ ТАССР от 20</w:t>
      </w:r>
      <w:r>
        <w:rPr>
          <w:sz w:val="28"/>
          <w:szCs w:val="28"/>
        </w:rPr>
        <w:t>.12.</w:t>
      </w:r>
      <w:r w:rsidRPr="00742879">
        <w:rPr>
          <w:sz w:val="28"/>
          <w:szCs w:val="28"/>
        </w:rPr>
        <w:t xml:space="preserve">1984 г. № 686, </w:t>
      </w:r>
      <w:r>
        <w:rPr>
          <w:sz w:val="28"/>
          <w:szCs w:val="28"/>
        </w:rPr>
        <w:t>п</w:t>
      </w:r>
      <w:r w:rsidRPr="00742879">
        <w:rPr>
          <w:sz w:val="28"/>
          <w:szCs w:val="28"/>
        </w:rPr>
        <w:t>остановлением КМ РТ от 6</w:t>
      </w:r>
      <w:r>
        <w:rPr>
          <w:sz w:val="28"/>
          <w:szCs w:val="28"/>
        </w:rPr>
        <w:t>.10.</w:t>
      </w:r>
      <w:r w:rsidRPr="00742879">
        <w:rPr>
          <w:sz w:val="28"/>
          <w:szCs w:val="28"/>
        </w:rPr>
        <w:t xml:space="preserve">1995 г. № 726, </w:t>
      </w:r>
      <w:r>
        <w:rPr>
          <w:sz w:val="28"/>
          <w:szCs w:val="28"/>
        </w:rPr>
        <w:t>п</w:t>
      </w:r>
      <w:r w:rsidRPr="00742879">
        <w:rPr>
          <w:sz w:val="28"/>
          <w:szCs w:val="28"/>
        </w:rPr>
        <w:t>остановлением КМ РТ от 12</w:t>
      </w:r>
      <w:r>
        <w:rPr>
          <w:sz w:val="28"/>
          <w:szCs w:val="28"/>
        </w:rPr>
        <w:t>.08.2004 г. № 367</w:t>
      </w:r>
      <w:r w:rsidRPr="009F2B29">
        <w:rPr>
          <w:sz w:val="28"/>
          <w:szCs w:val="28"/>
        </w:rPr>
        <w:t xml:space="preserve"> с целью охраны бобра речного, белки, тетерева и среды их обитания, а также создания благоприятных условий для воспроизводства путем проведения необходимого комплекса биотехнических мероприятий. Общая площадь </w:t>
      </w:r>
      <w:r>
        <w:rPr>
          <w:sz w:val="28"/>
          <w:szCs w:val="28"/>
        </w:rPr>
        <w:t>заказника</w:t>
      </w:r>
      <w:r w:rsidRPr="009F2B29">
        <w:rPr>
          <w:sz w:val="28"/>
          <w:szCs w:val="28"/>
        </w:rPr>
        <w:t xml:space="preserve"> составляет 131,67 тыс. га.</w:t>
      </w:r>
    </w:p>
    <w:p w:rsidR="0069453F" w:rsidRDefault="0069453F" w:rsidP="0069453F">
      <w:pPr>
        <w:ind w:firstLine="567"/>
        <w:jc w:val="both"/>
        <w:rPr>
          <w:sz w:val="28"/>
          <w:szCs w:val="28"/>
        </w:rPr>
      </w:pPr>
      <w:r w:rsidRPr="00AB2029">
        <w:rPr>
          <w:sz w:val="28"/>
          <w:szCs w:val="28"/>
        </w:rPr>
        <w:t xml:space="preserve">Резервные земельные участки, планируемые под организацию особо охраняемых природных территорий, в </w:t>
      </w:r>
      <w:proofErr w:type="spellStart"/>
      <w:r>
        <w:rPr>
          <w:sz w:val="28"/>
          <w:szCs w:val="28"/>
        </w:rPr>
        <w:t>Пестречинском</w:t>
      </w:r>
      <w:proofErr w:type="spellEnd"/>
      <w:r w:rsidRPr="00AB2029">
        <w:rPr>
          <w:sz w:val="28"/>
          <w:szCs w:val="28"/>
        </w:rPr>
        <w:t xml:space="preserve"> сельском поселении отсутствуют.</w:t>
      </w: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69453F">
      <w:pPr>
        <w:ind w:firstLine="567"/>
        <w:jc w:val="both"/>
        <w:rPr>
          <w:sz w:val="28"/>
          <w:szCs w:val="28"/>
        </w:rPr>
      </w:pPr>
    </w:p>
    <w:p w:rsidR="00F46034" w:rsidRDefault="00F46034"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E45CA6" w:rsidRDefault="00E45CA6" w:rsidP="001767E0">
      <w:pPr>
        <w:jc w:val="both"/>
        <w:rPr>
          <w:sz w:val="28"/>
          <w:szCs w:val="28"/>
        </w:rPr>
      </w:pPr>
    </w:p>
    <w:p w:rsidR="004A6071" w:rsidRPr="00225A83" w:rsidRDefault="004A6071" w:rsidP="0069453F">
      <w:pPr>
        <w:pStyle w:val="af3"/>
        <w:ind w:left="0"/>
      </w:pPr>
    </w:p>
    <w:p w:rsidR="00C92B9B" w:rsidRPr="00C92B9B" w:rsidRDefault="00C92B9B" w:rsidP="00C92B9B">
      <w:pPr>
        <w:pStyle w:val="10"/>
        <w:suppressAutoHyphens/>
        <w:spacing w:before="0"/>
        <w:jc w:val="center"/>
        <w:rPr>
          <w:rFonts w:ascii="Times New Roman" w:hAnsi="Times New Roman" w:cs="Times New Roman"/>
          <w:b/>
        </w:rPr>
      </w:pPr>
      <w:bookmarkStart w:id="28" w:name="_Toc2349252"/>
      <w:r w:rsidRPr="00C92B9B">
        <w:rPr>
          <w:rFonts w:ascii="Times New Roman" w:hAnsi="Times New Roman" w:cs="Times New Roman"/>
          <w:b/>
          <w:color w:val="auto"/>
          <w:sz w:val="28"/>
        </w:rPr>
        <w:t>3. Зоны с особыми условиями использования территории</w:t>
      </w:r>
      <w:bookmarkEnd w:id="28"/>
    </w:p>
    <w:p w:rsidR="00C92B9B" w:rsidRPr="00637A39" w:rsidRDefault="00C92B9B" w:rsidP="00C92B9B">
      <w:pPr>
        <w:suppressAutoHyphens/>
        <w:autoSpaceDE w:val="0"/>
        <w:autoSpaceDN w:val="0"/>
        <w:adjustRightInd w:val="0"/>
        <w:ind w:firstLine="540"/>
        <w:jc w:val="both"/>
        <w:rPr>
          <w:b/>
          <w:i/>
          <w:kern w:val="28"/>
          <w:sz w:val="16"/>
          <w:szCs w:val="16"/>
        </w:rPr>
      </w:pPr>
    </w:p>
    <w:p w:rsidR="00C92B9B" w:rsidRDefault="00C92B9B" w:rsidP="00C92B9B">
      <w:pPr>
        <w:widowControl w:val="0"/>
        <w:suppressAutoHyphens/>
        <w:ind w:firstLine="567"/>
        <w:jc w:val="both"/>
        <w:rPr>
          <w:sz w:val="28"/>
          <w:szCs w:val="28"/>
        </w:rPr>
      </w:pPr>
      <w:r w:rsidRPr="00FF1700">
        <w:rPr>
          <w:sz w:val="28"/>
          <w:szCs w:val="28"/>
        </w:rPr>
        <w:t>Согласно ст.1 Градостроительного Кодекса Российской Федерации к зонам с особыми условиями использования территории относятся охранные, санитарно-защитные зоны, зоны охраны объектов культурного наследия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C92B9B" w:rsidRPr="00381A0B" w:rsidRDefault="00C92B9B" w:rsidP="00C92B9B">
      <w:pPr>
        <w:widowControl w:val="0"/>
        <w:suppressAutoHyphens/>
        <w:ind w:firstLine="567"/>
        <w:jc w:val="both"/>
        <w:rPr>
          <w:sz w:val="28"/>
          <w:szCs w:val="28"/>
        </w:rPr>
      </w:pPr>
      <w:r w:rsidRPr="00FF1700">
        <w:rPr>
          <w:sz w:val="28"/>
        </w:rPr>
        <w:t xml:space="preserve">На территории </w:t>
      </w:r>
      <w:r>
        <w:rPr>
          <w:sz w:val="28"/>
        </w:rPr>
        <w:t>Пестречинского</w:t>
      </w:r>
      <w:r w:rsidRPr="00FF1700">
        <w:rPr>
          <w:sz w:val="28"/>
        </w:rPr>
        <w:t xml:space="preserve"> сельского поселения выделены следующие зоны с особыми условиями использования территории: </w:t>
      </w:r>
    </w:p>
    <w:p w:rsidR="00C92B9B" w:rsidRPr="00174F37" w:rsidRDefault="00C92B9B" w:rsidP="00C92B9B">
      <w:pPr>
        <w:widowControl w:val="0"/>
        <w:numPr>
          <w:ilvl w:val="0"/>
          <w:numId w:val="16"/>
        </w:numPr>
        <w:tabs>
          <w:tab w:val="left" w:pos="993"/>
        </w:tabs>
        <w:suppressAutoHyphens/>
        <w:ind w:left="992" w:hanging="425"/>
        <w:jc w:val="both"/>
        <w:rPr>
          <w:sz w:val="28"/>
          <w:szCs w:val="28"/>
          <w:lang w:eastAsia="en-US"/>
        </w:rPr>
      </w:pPr>
      <w:r w:rsidRPr="00492188">
        <w:rPr>
          <w:sz w:val="28"/>
          <w:szCs w:val="28"/>
          <w:lang w:eastAsia="en-US"/>
        </w:rPr>
        <w:t xml:space="preserve">санитарно-защитные зоны производственных </w:t>
      </w:r>
      <w:r>
        <w:rPr>
          <w:sz w:val="28"/>
          <w:szCs w:val="28"/>
          <w:lang w:eastAsia="en-US"/>
        </w:rPr>
        <w:t>и иных объектов</w:t>
      </w:r>
      <w:r w:rsidRPr="00174F37">
        <w:rPr>
          <w:sz w:val="28"/>
          <w:szCs w:val="28"/>
          <w:lang w:eastAsia="en-US"/>
        </w:rPr>
        <w:t>;</w:t>
      </w:r>
    </w:p>
    <w:p w:rsidR="00C92B9B" w:rsidRDefault="00C92B9B" w:rsidP="00C92B9B">
      <w:pPr>
        <w:widowControl w:val="0"/>
        <w:numPr>
          <w:ilvl w:val="0"/>
          <w:numId w:val="16"/>
        </w:numPr>
        <w:tabs>
          <w:tab w:val="left" w:pos="993"/>
        </w:tabs>
        <w:suppressAutoHyphens/>
        <w:ind w:left="992" w:hanging="425"/>
        <w:jc w:val="both"/>
        <w:rPr>
          <w:sz w:val="28"/>
          <w:szCs w:val="28"/>
          <w:lang w:eastAsia="en-US"/>
        </w:rPr>
      </w:pPr>
      <w:r w:rsidRPr="00492188">
        <w:rPr>
          <w:sz w:val="28"/>
          <w:szCs w:val="28"/>
          <w:lang w:eastAsia="en-US"/>
        </w:rPr>
        <w:t>минимальные расстояния от инженерных объектов и сооружений;</w:t>
      </w:r>
    </w:p>
    <w:p w:rsidR="00C92B9B" w:rsidRPr="00492188" w:rsidRDefault="00C92B9B" w:rsidP="00C92B9B">
      <w:pPr>
        <w:widowControl w:val="0"/>
        <w:numPr>
          <w:ilvl w:val="0"/>
          <w:numId w:val="16"/>
        </w:numPr>
        <w:tabs>
          <w:tab w:val="left" w:pos="993"/>
        </w:tabs>
        <w:suppressAutoHyphens/>
        <w:ind w:left="992" w:hanging="425"/>
        <w:jc w:val="both"/>
        <w:rPr>
          <w:sz w:val="28"/>
          <w:szCs w:val="28"/>
          <w:lang w:eastAsia="en-US"/>
        </w:rPr>
      </w:pPr>
      <w:r>
        <w:rPr>
          <w:sz w:val="28"/>
          <w:szCs w:val="28"/>
          <w:lang w:eastAsia="en-US"/>
        </w:rPr>
        <w:t>о</w:t>
      </w:r>
      <w:r w:rsidRPr="00B360F2">
        <w:rPr>
          <w:sz w:val="28"/>
          <w:szCs w:val="28"/>
          <w:lang w:eastAsia="en-US"/>
        </w:rPr>
        <w:t>хранные зоны газораспределительных сетей</w:t>
      </w:r>
      <w:r>
        <w:rPr>
          <w:sz w:val="28"/>
          <w:szCs w:val="28"/>
          <w:lang w:eastAsia="en-US"/>
        </w:rPr>
        <w:t>;</w:t>
      </w:r>
    </w:p>
    <w:p w:rsidR="00C92B9B" w:rsidRDefault="00C92B9B" w:rsidP="00C92B9B">
      <w:pPr>
        <w:widowControl w:val="0"/>
        <w:numPr>
          <w:ilvl w:val="0"/>
          <w:numId w:val="16"/>
        </w:numPr>
        <w:tabs>
          <w:tab w:val="left" w:pos="993"/>
        </w:tabs>
        <w:suppressAutoHyphens/>
        <w:ind w:left="992" w:hanging="425"/>
        <w:jc w:val="both"/>
        <w:rPr>
          <w:sz w:val="28"/>
          <w:szCs w:val="28"/>
          <w:lang w:eastAsia="en-US"/>
        </w:rPr>
      </w:pPr>
      <w:r w:rsidRPr="00492188">
        <w:rPr>
          <w:sz w:val="28"/>
          <w:szCs w:val="28"/>
          <w:lang w:eastAsia="en-US"/>
        </w:rPr>
        <w:t>охранные зоны ЛЭП;</w:t>
      </w:r>
    </w:p>
    <w:p w:rsidR="00C92B9B" w:rsidRPr="00B360F2" w:rsidRDefault="00C92B9B" w:rsidP="00C92B9B">
      <w:pPr>
        <w:widowControl w:val="0"/>
        <w:numPr>
          <w:ilvl w:val="0"/>
          <w:numId w:val="16"/>
        </w:numPr>
        <w:tabs>
          <w:tab w:val="left" w:pos="993"/>
        </w:tabs>
        <w:suppressAutoHyphens/>
        <w:ind w:left="992" w:hanging="425"/>
        <w:jc w:val="both"/>
        <w:rPr>
          <w:sz w:val="28"/>
          <w:szCs w:val="28"/>
          <w:lang w:eastAsia="en-US"/>
        </w:rPr>
      </w:pPr>
      <w:r>
        <w:rPr>
          <w:sz w:val="28"/>
          <w:szCs w:val="28"/>
          <w:lang w:eastAsia="en-US"/>
        </w:rPr>
        <w:t>о</w:t>
      </w:r>
      <w:r w:rsidRPr="00B360F2">
        <w:rPr>
          <w:sz w:val="28"/>
          <w:szCs w:val="28"/>
          <w:lang w:eastAsia="en-US"/>
        </w:rPr>
        <w:t>хранные зоны поверхностных водных объектов</w:t>
      </w:r>
      <w:r>
        <w:rPr>
          <w:sz w:val="28"/>
          <w:szCs w:val="28"/>
          <w:lang w:eastAsia="en-US"/>
        </w:rPr>
        <w:t>;</w:t>
      </w:r>
    </w:p>
    <w:p w:rsidR="00C92B9B" w:rsidRPr="00492188" w:rsidRDefault="00C92B9B" w:rsidP="00C92B9B">
      <w:pPr>
        <w:widowControl w:val="0"/>
        <w:numPr>
          <w:ilvl w:val="0"/>
          <w:numId w:val="16"/>
        </w:numPr>
        <w:tabs>
          <w:tab w:val="left" w:pos="993"/>
        </w:tabs>
        <w:suppressAutoHyphens/>
        <w:ind w:left="992" w:hanging="425"/>
        <w:jc w:val="both"/>
        <w:rPr>
          <w:sz w:val="28"/>
          <w:szCs w:val="28"/>
          <w:lang w:eastAsia="en-US"/>
        </w:rPr>
      </w:pPr>
      <w:r w:rsidRPr="00492188">
        <w:rPr>
          <w:sz w:val="28"/>
          <w:szCs w:val="28"/>
          <w:lang w:eastAsia="en-US"/>
        </w:rPr>
        <w:t xml:space="preserve">зоны санитарной охраны источников питьевого водоснабжения; </w:t>
      </w:r>
    </w:p>
    <w:p w:rsidR="00C92B9B" w:rsidRDefault="00C92B9B" w:rsidP="00C92B9B">
      <w:pPr>
        <w:widowControl w:val="0"/>
        <w:numPr>
          <w:ilvl w:val="0"/>
          <w:numId w:val="16"/>
        </w:numPr>
        <w:tabs>
          <w:tab w:val="left" w:pos="993"/>
        </w:tabs>
        <w:suppressAutoHyphens/>
        <w:ind w:left="992" w:hanging="425"/>
        <w:jc w:val="both"/>
        <w:rPr>
          <w:sz w:val="28"/>
          <w:szCs w:val="28"/>
          <w:lang w:eastAsia="en-US"/>
        </w:rPr>
      </w:pPr>
      <w:r>
        <w:rPr>
          <w:sz w:val="28"/>
          <w:szCs w:val="28"/>
          <w:lang w:eastAsia="en-US"/>
        </w:rPr>
        <w:t>зоны природных ограничений;</w:t>
      </w:r>
      <w:r w:rsidRPr="00174F37">
        <w:rPr>
          <w:sz w:val="28"/>
          <w:szCs w:val="28"/>
          <w:lang w:eastAsia="en-US"/>
        </w:rPr>
        <w:t xml:space="preserve"> </w:t>
      </w:r>
    </w:p>
    <w:p w:rsidR="00C92B9B" w:rsidRDefault="00C92B9B" w:rsidP="00C92B9B">
      <w:pPr>
        <w:widowControl w:val="0"/>
        <w:numPr>
          <w:ilvl w:val="0"/>
          <w:numId w:val="16"/>
        </w:numPr>
        <w:tabs>
          <w:tab w:val="left" w:pos="993"/>
        </w:tabs>
        <w:suppressAutoHyphens/>
        <w:ind w:left="992" w:hanging="425"/>
        <w:jc w:val="both"/>
        <w:rPr>
          <w:sz w:val="28"/>
          <w:szCs w:val="28"/>
          <w:lang w:eastAsia="en-US"/>
        </w:rPr>
      </w:pPr>
      <w:r w:rsidRPr="00492188">
        <w:rPr>
          <w:sz w:val="28"/>
          <w:szCs w:val="28"/>
          <w:lang w:eastAsia="en-US"/>
        </w:rPr>
        <w:t>горные отводы месторождений полезных ис</w:t>
      </w:r>
      <w:r>
        <w:rPr>
          <w:sz w:val="28"/>
          <w:szCs w:val="28"/>
          <w:lang w:eastAsia="en-US"/>
        </w:rPr>
        <w:t>копаемых.</w:t>
      </w:r>
    </w:p>
    <w:p w:rsidR="00F46034" w:rsidRPr="00F46034" w:rsidRDefault="00F46034" w:rsidP="00F46034">
      <w:pPr>
        <w:pStyle w:val="2"/>
        <w:jc w:val="center"/>
        <w:rPr>
          <w:rFonts w:ascii="Times New Roman" w:hAnsi="Times New Roman" w:cs="Times New Roman"/>
          <w:i w:val="0"/>
        </w:rPr>
      </w:pPr>
      <w:bookmarkStart w:id="29" w:name="_Toc323711496"/>
      <w:bookmarkStart w:id="30" w:name="_Toc12556607"/>
      <w:r w:rsidRPr="00F46034">
        <w:rPr>
          <w:rFonts w:ascii="Times New Roman" w:hAnsi="Times New Roman" w:cs="Times New Roman"/>
          <w:i w:val="0"/>
        </w:rPr>
        <w:t>3.1. Санитарно-защитные зоны</w:t>
      </w:r>
      <w:bookmarkEnd w:id="29"/>
      <w:bookmarkEnd w:id="30"/>
    </w:p>
    <w:p w:rsidR="00F46034" w:rsidRPr="00857824" w:rsidRDefault="00F46034" w:rsidP="00F46034">
      <w:pPr>
        <w:pStyle w:val="af3"/>
        <w:ind w:left="0" w:firstLine="567"/>
      </w:pPr>
      <w:r w:rsidRPr="00857824">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F46034" w:rsidRDefault="00F46034" w:rsidP="00F46034">
      <w:pPr>
        <w:ind w:firstLine="567"/>
        <w:jc w:val="both"/>
        <w:rPr>
          <w:sz w:val="28"/>
          <w:szCs w:val="28"/>
        </w:rPr>
      </w:pPr>
      <w:r w:rsidRPr="007E3B41">
        <w:rPr>
          <w:sz w:val="28"/>
          <w:szCs w:val="28"/>
        </w:rPr>
        <w:t>Порядок установления санитарно-защитных зон и режим их использования определены Правилами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3 марта 2018 г. № 222).</w:t>
      </w:r>
    </w:p>
    <w:p w:rsidR="00F46034" w:rsidRPr="009021B2" w:rsidRDefault="00F46034" w:rsidP="00F46034">
      <w:pPr>
        <w:ind w:firstLine="567"/>
        <w:jc w:val="both"/>
        <w:rPr>
          <w:sz w:val="28"/>
          <w:szCs w:val="28"/>
        </w:rPr>
      </w:pPr>
      <w:r w:rsidRPr="005302FF">
        <w:rPr>
          <w:sz w:val="28"/>
          <w:szCs w:val="28"/>
        </w:rPr>
        <w:t xml:space="preserve">Правообладатели объектов капитального строительства, введенных в эксплуатацию до дня вступления </w:t>
      </w:r>
      <w:r w:rsidRPr="00903A67">
        <w:rPr>
          <w:sz w:val="28"/>
          <w:szCs w:val="28"/>
        </w:rPr>
        <w:t xml:space="preserve">Правил установления санитарно-защитных зон и использования земельных участков, расположенных в границах санитарно-защитных зон  </w:t>
      </w:r>
      <w:r w:rsidRPr="005302FF">
        <w:rPr>
          <w:sz w:val="28"/>
          <w:szCs w:val="28"/>
        </w:rPr>
        <w:t>обязаны провести исследования (измерения) атмосферного воздуха, уровней физи</w:t>
      </w:r>
      <w:r w:rsidRPr="009021B2">
        <w:rPr>
          <w:sz w:val="28"/>
          <w:szCs w:val="28"/>
        </w:rPr>
        <w:t xml:space="preserve">ческого и (или) биологического воздействия на атмосферный воздух за контуром объекта и представить в органы Роспотребнадзора </w:t>
      </w:r>
      <w:hyperlink r:id="rId10" w:history="1">
        <w:r w:rsidRPr="009021B2">
          <w:rPr>
            <w:sz w:val="28"/>
            <w:szCs w:val="28"/>
          </w:rPr>
          <w:t>заявление</w:t>
        </w:r>
      </w:hyperlink>
      <w:r w:rsidRPr="009021B2">
        <w:rPr>
          <w:sz w:val="28"/>
          <w:szCs w:val="28"/>
        </w:rPr>
        <w:t xml:space="preserve"> об установлении санитарно-защитной зоны в </w:t>
      </w:r>
      <w:r>
        <w:rPr>
          <w:sz w:val="28"/>
          <w:szCs w:val="28"/>
        </w:rPr>
        <w:t>установленные законодательством сроки</w:t>
      </w:r>
      <w:r w:rsidRPr="009021B2">
        <w:rPr>
          <w:sz w:val="28"/>
          <w:szCs w:val="28"/>
        </w:rPr>
        <w:t xml:space="preserve">. </w:t>
      </w:r>
    </w:p>
    <w:p w:rsidR="00F46034" w:rsidRPr="00903A67" w:rsidRDefault="00F46034" w:rsidP="00F46034">
      <w:pPr>
        <w:ind w:firstLine="567"/>
        <w:jc w:val="both"/>
        <w:rPr>
          <w:sz w:val="28"/>
          <w:szCs w:val="28"/>
        </w:rPr>
      </w:pPr>
      <w:r w:rsidRPr="009021B2">
        <w:rPr>
          <w:sz w:val="28"/>
          <w:szCs w:val="28"/>
        </w:rPr>
        <w:t>При планировании строительства или реконструкции объекта застройщик не</w:t>
      </w:r>
      <w:r w:rsidRPr="005302FF">
        <w:rPr>
          <w:sz w:val="28"/>
          <w:szCs w:val="28"/>
        </w:rPr>
        <w:t xml:space="preserve"> позднее чем за 30 дней до дня направления заявления о выдаче разрешения на строительство представляет в </w:t>
      </w:r>
      <w:r>
        <w:rPr>
          <w:sz w:val="28"/>
          <w:szCs w:val="28"/>
        </w:rPr>
        <w:t>органы Роспотребнадзора</w:t>
      </w:r>
      <w:r w:rsidRPr="005302FF">
        <w:rPr>
          <w:sz w:val="28"/>
          <w:szCs w:val="28"/>
        </w:rPr>
        <w:t xml:space="preserve"> заявление об установлении или изменении санитарно-защитной зоны.</w:t>
      </w:r>
    </w:p>
    <w:p w:rsidR="00F46034" w:rsidRPr="005302FF" w:rsidRDefault="00F46034" w:rsidP="00F46034">
      <w:pPr>
        <w:ind w:firstLine="567"/>
        <w:jc w:val="both"/>
        <w:rPr>
          <w:sz w:val="28"/>
          <w:szCs w:val="28"/>
        </w:rPr>
      </w:pPr>
      <w:r w:rsidRPr="005302FF">
        <w:rPr>
          <w:sz w:val="28"/>
          <w:szCs w:val="28"/>
        </w:rPr>
        <w:t>Решение об установлении, изменении или о прекращении существования санитарно-защитной зоны принимают:</w:t>
      </w:r>
    </w:p>
    <w:p w:rsidR="00F46034" w:rsidRPr="005302FF" w:rsidRDefault="00F46034" w:rsidP="00F46034">
      <w:pPr>
        <w:numPr>
          <w:ilvl w:val="0"/>
          <w:numId w:val="20"/>
        </w:numPr>
        <w:jc w:val="both"/>
        <w:rPr>
          <w:sz w:val="28"/>
          <w:szCs w:val="28"/>
        </w:rPr>
      </w:pPr>
      <w:bookmarkStart w:id="31" w:name="sub_10031"/>
      <w:r w:rsidRPr="005302FF">
        <w:rPr>
          <w:sz w:val="28"/>
          <w:szCs w:val="28"/>
        </w:rPr>
        <w:t>Федеральная служба по надзору в сфере защиты прав потребителей и благополучия человека - в отношении объектов I и II класса опасности</w:t>
      </w:r>
      <w:r>
        <w:rPr>
          <w:sz w:val="28"/>
          <w:szCs w:val="28"/>
        </w:rPr>
        <w:t xml:space="preserve">, </w:t>
      </w:r>
      <w:r w:rsidRPr="005302FF">
        <w:rPr>
          <w:sz w:val="28"/>
          <w:szCs w:val="28"/>
        </w:rPr>
        <w:t>а также в отношении объектов, не включенных в санитарную классификацию;</w:t>
      </w:r>
    </w:p>
    <w:bookmarkEnd w:id="31"/>
    <w:p w:rsidR="00F46034" w:rsidRPr="00903A67" w:rsidRDefault="00F46034" w:rsidP="00F46034">
      <w:pPr>
        <w:numPr>
          <w:ilvl w:val="0"/>
          <w:numId w:val="20"/>
        </w:numPr>
        <w:jc w:val="both"/>
        <w:rPr>
          <w:sz w:val="28"/>
          <w:szCs w:val="28"/>
        </w:rPr>
      </w:pPr>
      <w:r w:rsidRPr="005302FF">
        <w:rPr>
          <w:sz w:val="28"/>
          <w:szCs w:val="28"/>
        </w:rPr>
        <w:t>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w:t>
      </w:r>
    </w:p>
    <w:p w:rsidR="00F46034" w:rsidRPr="005302FF" w:rsidRDefault="00F46034" w:rsidP="00F46034">
      <w:pPr>
        <w:ind w:firstLine="567"/>
        <w:jc w:val="both"/>
        <w:rPr>
          <w:sz w:val="28"/>
          <w:szCs w:val="28"/>
        </w:rPr>
      </w:pPr>
      <w:r w:rsidRPr="005302FF">
        <w:rPr>
          <w:sz w:val="28"/>
          <w:szCs w:val="28"/>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F46034" w:rsidRPr="005302FF" w:rsidRDefault="00F46034" w:rsidP="00F46034">
      <w:pPr>
        <w:ind w:firstLine="567"/>
        <w:jc w:val="both"/>
        <w:rPr>
          <w:sz w:val="28"/>
          <w:szCs w:val="28"/>
        </w:rPr>
      </w:pPr>
      <w:r w:rsidRPr="005302FF">
        <w:rPr>
          <w:sz w:val="28"/>
          <w:szCs w:val="28"/>
        </w:rPr>
        <w:t xml:space="preserve">В случае прекращения эксплуатации, ликвидации (в том числе сноса) объекта, не являющегося объектом накопленного вреда окружающей среде, изменения вида разрешенного использования или назначения такого объекта, предусматривающего осуществление деятельности, в результате которой за контурами объекта его воздействие на среду обитания человека не превышает установленных гигиенических нормативов, правообладатель объекта обязан </w:t>
      </w:r>
      <w:r w:rsidRPr="00903A67">
        <w:rPr>
          <w:sz w:val="28"/>
          <w:szCs w:val="28"/>
        </w:rPr>
        <w:t>в установленные сроки</w:t>
      </w:r>
      <w:r w:rsidRPr="005302FF">
        <w:rPr>
          <w:sz w:val="28"/>
          <w:szCs w:val="28"/>
        </w:rPr>
        <w:t xml:space="preserve"> представить в уполномоченный орган </w:t>
      </w:r>
      <w:hyperlink r:id="rId11" w:history="1">
        <w:r w:rsidRPr="00903A67">
          <w:rPr>
            <w:sz w:val="28"/>
            <w:szCs w:val="28"/>
          </w:rPr>
          <w:t>заявление</w:t>
        </w:r>
      </w:hyperlink>
      <w:r w:rsidRPr="005302FF">
        <w:rPr>
          <w:sz w:val="28"/>
          <w:szCs w:val="28"/>
        </w:rPr>
        <w:t xml:space="preserve"> о прекращении существования санитарно-защитной зоны.</w:t>
      </w:r>
    </w:p>
    <w:p w:rsidR="00F46034" w:rsidRPr="00903A67" w:rsidRDefault="00F46034" w:rsidP="00F46034">
      <w:pPr>
        <w:ind w:firstLine="567"/>
        <w:jc w:val="both"/>
        <w:rPr>
          <w:sz w:val="28"/>
          <w:szCs w:val="28"/>
        </w:rPr>
      </w:pPr>
      <w:r w:rsidRPr="005302FF">
        <w:rPr>
          <w:sz w:val="28"/>
          <w:szCs w:val="28"/>
        </w:rPr>
        <w:t>В целях изменения санитарно-защитной зоны в части уменьшения ее размеров и (или) прекращения действия отдельных ограничений использования земельных участков, расположенных в границах такой зоны, прекращения существования санитарно-защитной зоны при отсутствии соответствующего заявления правообладателя объекта физические лица, юридические лица, органы государственной власти или органы местного самоуправления, не являющиеся правообладателями объектов, вправе провести исследования и измерения атмосферного воздуха, уровней физического воздействия на атмосферный воздух за контуром объекта (контуром ранее существовавшего объекта) и при наличии оснований для изменения или прекращения существования санитарно-защитной зоны представить в уполномоченный орган соответствующее заявление.</w:t>
      </w:r>
    </w:p>
    <w:p w:rsidR="00F46034" w:rsidRPr="007E3B41" w:rsidRDefault="00F46034" w:rsidP="00F46034">
      <w:pPr>
        <w:ind w:firstLine="567"/>
        <w:jc w:val="both"/>
        <w:rPr>
          <w:sz w:val="28"/>
          <w:szCs w:val="28"/>
        </w:rPr>
      </w:pPr>
      <w:r w:rsidRPr="007E3B41">
        <w:rPr>
          <w:color w:val="000000"/>
          <w:sz w:val="28"/>
          <w:szCs w:val="28"/>
        </w:rPr>
        <w:t>Т</w:t>
      </w:r>
      <w:r w:rsidRPr="007E3B41">
        <w:rPr>
          <w:sz w:val="28"/>
          <w:szCs w:val="28"/>
        </w:rPr>
        <w:t xml:space="preserve">ребования к размеру санитарно-защитных зон в зависимости от санитарной классификации предприятий устанавливают СанПиН 2.2.1/2.1.1.1200-03 «Санитарно-защитные зоны и санитарная классификация предприятий, сооружений и иных объектов». </w:t>
      </w:r>
    </w:p>
    <w:p w:rsidR="00F46034" w:rsidRPr="009A3E5A" w:rsidRDefault="00F46034" w:rsidP="00F46034">
      <w:pPr>
        <w:pStyle w:val="af3"/>
      </w:pPr>
      <w:r w:rsidRPr="009A3E5A">
        <w:t>В соответствии с санитарной классификацией предприятий, производств и объектов размеры их санитарно-защитных зон следующие:</w:t>
      </w:r>
    </w:p>
    <w:p w:rsidR="00F46034" w:rsidRPr="009A3E5A" w:rsidRDefault="00F46034" w:rsidP="00F46034">
      <w:pPr>
        <w:numPr>
          <w:ilvl w:val="0"/>
          <w:numId w:val="19"/>
        </w:numPr>
        <w:tabs>
          <w:tab w:val="clear" w:pos="2149"/>
          <w:tab w:val="num" w:pos="993"/>
        </w:tabs>
        <w:autoSpaceDE w:val="0"/>
        <w:autoSpaceDN w:val="0"/>
        <w:adjustRightInd w:val="0"/>
        <w:ind w:left="993" w:hanging="284"/>
        <w:jc w:val="both"/>
        <w:rPr>
          <w:sz w:val="28"/>
        </w:rPr>
      </w:pPr>
      <w:r w:rsidRPr="009A3E5A">
        <w:rPr>
          <w:sz w:val="28"/>
        </w:rPr>
        <w:t xml:space="preserve">объекты первого класса опасности – </w:t>
      </w:r>
      <w:smartTag w:uri="urn:schemas-microsoft-com:office:smarttags" w:element="metricconverter">
        <w:smartTagPr>
          <w:attr w:name="ProductID" w:val="1000 м"/>
        </w:smartTagPr>
        <w:r w:rsidRPr="009A3E5A">
          <w:rPr>
            <w:sz w:val="28"/>
          </w:rPr>
          <w:t>1000 м</w:t>
        </w:r>
      </w:smartTag>
      <w:r w:rsidRPr="009A3E5A">
        <w:rPr>
          <w:sz w:val="28"/>
        </w:rPr>
        <w:t>;</w:t>
      </w:r>
    </w:p>
    <w:p w:rsidR="00F46034" w:rsidRPr="009A3E5A" w:rsidRDefault="00F46034" w:rsidP="00F46034">
      <w:pPr>
        <w:numPr>
          <w:ilvl w:val="0"/>
          <w:numId w:val="19"/>
        </w:numPr>
        <w:tabs>
          <w:tab w:val="clear" w:pos="2149"/>
          <w:tab w:val="num" w:pos="993"/>
        </w:tabs>
        <w:autoSpaceDE w:val="0"/>
        <w:autoSpaceDN w:val="0"/>
        <w:adjustRightInd w:val="0"/>
        <w:ind w:left="993" w:hanging="284"/>
        <w:jc w:val="both"/>
        <w:rPr>
          <w:sz w:val="28"/>
        </w:rPr>
      </w:pPr>
      <w:r w:rsidRPr="009A3E5A">
        <w:rPr>
          <w:sz w:val="28"/>
        </w:rPr>
        <w:t xml:space="preserve">объекты второго класса опасности – </w:t>
      </w:r>
      <w:smartTag w:uri="urn:schemas-microsoft-com:office:smarttags" w:element="metricconverter">
        <w:smartTagPr>
          <w:attr w:name="ProductID" w:val="500 м"/>
        </w:smartTagPr>
        <w:r w:rsidRPr="009A3E5A">
          <w:rPr>
            <w:sz w:val="28"/>
          </w:rPr>
          <w:t>500 м</w:t>
        </w:r>
      </w:smartTag>
      <w:r w:rsidRPr="009A3E5A">
        <w:rPr>
          <w:sz w:val="28"/>
        </w:rPr>
        <w:t>;</w:t>
      </w:r>
    </w:p>
    <w:p w:rsidR="00F46034" w:rsidRPr="009A3E5A" w:rsidRDefault="00F46034" w:rsidP="00F46034">
      <w:pPr>
        <w:numPr>
          <w:ilvl w:val="0"/>
          <w:numId w:val="19"/>
        </w:numPr>
        <w:tabs>
          <w:tab w:val="clear" w:pos="2149"/>
          <w:tab w:val="num" w:pos="993"/>
        </w:tabs>
        <w:autoSpaceDE w:val="0"/>
        <w:autoSpaceDN w:val="0"/>
        <w:adjustRightInd w:val="0"/>
        <w:ind w:left="993" w:hanging="284"/>
        <w:jc w:val="both"/>
        <w:rPr>
          <w:sz w:val="28"/>
        </w:rPr>
      </w:pPr>
      <w:r w:rsidRPr="009A3E5A">
        <w:rPr>
          <w:sz w:val="28"/>
        </w:rPr>
        <w:t xml:space="preserve">объекты третьего класса опасности – </w:t>
      </w:r>
      <w:smartTag w:uri="urn:schemas-microsoft-com:office:smarttags" w:element="metricconverter">
        <w:smartTagPr>
          <w:attr w:name="ProductID" w:val="300 м"/>
        </w:smartTagPr>
        <w:r w:rsidRPr="009A3E5A">
          <w:rPr>
            <w:sz w:val="28"/>
          </w:rPr>
          <w:t>300 м</w:t>
        </w:r>
      </w:smartTag>
      <w:r w:rsidRPr="009A3E5A">
        <w:rPr>
          <w:sz w:val="28"/>
        </w:rPr>
        <w:t>;</w:t>
      </w:r>
    </w:p>
    <w:p w:rsidR="00F46034" w:rsidRPr="009A3E5A" w:rsidRDefault="00F46034" w:rsidP="00F46034">
      <w:pPr>
        <w:numPr>
          <w:ilvl w:val="0"/>
          <w:numId w:val="19"/>
        </w:numPr>
        <w:tabs>
          <w:tab w:val="clear" w:pos="2149"/>
          <w:tab w:val="num" w:pos="993"/>
        </w:tabs>
        <w:autoSpaceDE w:val="0"/>
        <w:autoSpaceDN w:val="0"/>
        <w:adjustRightInd w:val="0"/>
        <w:ind w:left="993" w:hanging="284"/>
        <w:jc w:val="both"/>
        <w:rPr>
          <w:sz w:val="28"/>
        </w:rPr>
      </w:pPr>
      <w:r w:rsidRPr="009A3E5A">
        <w:rPr>
          <w:sz w:val="28"/>
        </w:rPr>
        <w:t xml:space="preserve">объекты четвертого класса опасности – </w:t>
      </w:r>
      <w:smartTag w:uri="urn:schemas-microsoft-com:office:smarttags" w:element="metricconverter">
        <w:smartTagPr>
          <w:attr w:name="ProductID" w:val="100 м"/>
        </w:smartTagPr>
        <w:r w:rsidRPr="009A3E5A">
          <w:rPr>
            <w:sz w:val="28"/>
          </w:rPr>
          <w:t>100 м</w:t>
        </w:r>
      </w:smartTag>
      <w:r w:rsidRPr="009A3E5A">
        <w:rPr>
          <w:sz w:val="28"/>
        </w:rPr>
        <w:t>;</w:t>
      </w:r>
    </w:p>
    <w:p w:rsidR="00F46034" w:rsidRPr="009A3E5A" w:rsidRDefault="00F46034" w:rsidP="00F46034">
      <w:pPr>
        <w:numPr>
          <w:ilvl w:val="0"/>
          <w:numId w:val="19"/>
        </w:numPr>
        <w:tabs>
          <w:tab w:val="clear" w:pos="2149"/>
          <w:tab w:val="num" w:pos="993"/>
        </w:tabs>
        <w:autoSpaceDE w:val="0"/>
        <w:autoSpaceDN w:val="0"/>
        <w:adjustRightInd w:val="0"/>
        <w:ind w:left="993" w:hanging="284"/>
        <w:jc w:val="both"/>
        <w:rPr>
          <w:sz w:val="28"/>
        </w:rPr>
      </w:pPr>
      <w:r w:rsidRPr="009A3E5A">
        <w:rPr>
          <w:sz w:val="28"/>
        </w:rPr>
        <w:t xml:space="preserve">объекты пятого класса опасности – </w:t>
      </w:r>
      <w:smartTag w:uri="urn:schemas-microsoft-com:office:smarttags" w:element="metricconverter">
        <w:smartTagPr>
          <w:attr w:name="ProductID" w:val="50 м"/>
        </w:smartTagPr>
        <w:r w:rsidRPr="009A3E5A">
          <w:rPr>
            <w:sz w:val="28"/>
          </w:rPr>
          <w:t>50 м</w:t>
        </w:r>
      </w:smartTag>
      <w:r w:rsidRPr="009A3E5A">
        <w:rPr>
          <w:sz w:val="28"/>
        </w:rPr>
        <w:t>.</w:t>
      </w:r>
    </w:p>
    <w:p w:rsidR="00F46034" w:rsidRPr="007E3B41" w:rsidRDefault="00F46034" w:rsidP="00F46034">
      <w:pPr>
        <w:widowControl w:val="0"/>
        <w:ind w:firstLine="567"/>
        <w:jc w:val="both"/>
        <w:rPr>
          <w:sz w:val="28"/>
          <w:szCs w:val="28"/>
        </w:rPr>
      </w:pPr>
      <w:r w:rsidRPr="007E3B41">
        <w:rPr>
          <w:sz w:val="28"/>
          <w:szCs w:val="28"/>
        </w:rPr>
        <w:t>Санитарные разрывы автомобильных дорог согласно СанПиН 2.2.1/2.1.1.1200-03 устанавливаются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 Для автомобильных дорог, проходящих по рассматриваемой территории, указанные расчеты не проведены.</w:t>
      </w:r>
    </w:p>
    <w:p w:rsidR="00F46034" w:rsidRPr="003D7566" w:rsidRDefault="00F46034" w:rsidP="00F46034">
      <w:pPr>
        <w:widowControl w:val="0"/>
        <w:ind w:firstLine="567"/>
        <w:jc w:val="both"/>
        <w:rPr>
          <w:sz w:val="28"/>
          <w:szCs w:val="28"/>
        </w:rPr>
      </w:pPr>
      <w:r w:rsidRPr="007E3B41">
        <w:rPr>
          <w:sz w:val="28"/>
          <w:szCs w:val="28"/>
        </w:rPr>
        <w:t xml:space="preserve">Санитарно-защитная зона не является резервной территорией для расширения предприятий. Временное сокращение объема производства не является основанием </w:t>
      </w:r>
      <w:r w:rsidRPr="00A33165">
        <w:rPr>
          <w:sz w:val="28"/>
          <w:szCs w:val="28"/>
        </w:rPr>
        <w:t xml:space="preserve">к пересмотру принятого размера санитарно-защитной зоны для максимальной </w:t>
      </w:r>
      <w:r w:rsidRPr="003D7566">
        <w:rPr>
          <w:sz w:val="28"/>
          <w:szCs w:val="28"/>
        </w:rPr>
        <w:t>проектной или фактически достигнутой мощности.</w:t>
      </w:r>
    </w:p>
    <w:p w:rsidR="00F46034" w:rsidRDefault="00F46034" w:rsidP="00F46034">
      <w:pPr>
        <w:pStyle w:val="af3"/>
        <w:ind w:left="0" w:firstLine="567"/>
      </w:pPr>
      <w:r>
        <w:t>Объекты с установленными санитарно-защитными зонами на территории поселения отсутствуют.</w:t>
      </w:r>
      <w:r w:rsidRPr="003D7566">
        <w:t xml:space="preserve"> Для ряда объектов разработаны лишь проекты расчетных санитарно-защитных</w:t>
      </w:r>
      <w:r w:rsidRPr="009A3E5A">
        <w:t xml:space="preserve"> зон. Для последних, а также объектов, не имеющих разработанных проектов санитарно-защитных зон, Генеральным планом определены ориентировочные санитарно-защитные зоны в соответствии с СанПиН 2.2.1/2.1.1.1200-03</w:t>
      </w:r>
      <w:r>
        <w:t>.</w:t>
      </w:r>
    </w:p>
    <w:p w:rsidR="00F46034" w:rsidRDefault="00F46034" w:rsidP="004A6071">
      <w:pPr>
        <w:pStyle w:val="af3"/>
        <w:ind w:left="0" w:firstLine="567"/>
      </w:pPr>
      <w:r w:rsidRPr="009A3E5A">
        <w:t xml:space="preserve">Сведения о размерах установленных санитарно-защитных зон объектов, расположенных на территории городского сельского поселения представлены в таблице </w:t>
      </w:r>
      <w:r>
        <w:t>3.1.1</w:t>
      </w:r>
      <w:r w:rsidRPr="009A3E5A">
        <w:t>.</w:t>
      </w:r>
    </w:p>
    <w:p w:rsidR="00F46034" w:rsidRDefault="00F46034" w:rsidP="00F46034">
      <w:pPr>
        <w:widowControl w:val="0"/>
        <w:ind w:firstLine="567"/>
        <w:jc w:val="both"/>
        <w:rPr>
          <w:sz w:val="28"/>
          <w:szCs w:val="28"/>
        </w:rPr>
      </w:pPr>
      <w:r>
        <w:rPr>
          <w:sz w:val="28"/>
          <w:szCs w:val="28"/>
        </w:rPr>
        <w:t>Порядок установления санитарно-защитных зон и режим их использования определены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3 марта 2018 г. № 222.</w:t>
      </w:r>
    </w:p>
    <w:p w:rsidR="00F46034" w:rsidRDefault="00F46034" w:rsidP="00F46034">
      <w:pPr>
        <w:ind w:firstLine="567"/>
        <w:jc w:val="both"/>
        <w:rPr>
          <w:color w:val="000000"/>
          <w:sz w:val="28"/>
          <w:szCs w:val="28"/>
        </w:rPr>
      </w:pPr>
      <w:r w:rsidRPr="00476464">
        <w:rPr>
          <w:color w:val="000000"/>
          <w:sz w:val="28"/>
          <w:szCs w:val="28"/>
        </w:rPr>
        <w:t xml:space="preserve">Режим использования санитарно-защитных зон объектов представлен в таблице </w:t>
      </w:r>
      <w:r>
        <w:rPr>
          <w:color w:val="000000"/>
          <w:sz w:val="28"/>
          <w:szCs w:val="28"/>
        </w:rPr>
        <w:t>3.1.2.</w:t>
      </w:r>
    </w:p>
    <w:p w:rsidR="00225A83" w:rsidRPr="00A0535B" w:rsidRDefault="00225A83" w:rsidP="00225A83">
      <w:pPr>
        <w:pStyle w:val="af3"/>
        <w:ind w:left="0"/>
        <w:jc w:val="right"/>
      </w:pPr>
      <w:r>
        <w:t>Таблица 3.1.1</w:t>
      </w:r>
    </w:p>
    <w:p w:rsidR="00225A83" w:rsidRPr="00933EC2" w:rsidRDefault="00225A83" w:rsidP="00225A83">
      <w:pPr>
        <w:pStyle w:val="af7"/>
      </w:pPr>
      <w:r w:rsidRPr="007314D7">
        <w:t xml:space="preserve">Сведения о </w:t>
      </w:r>
      <w:r w:rsidRPr="00933EC2">
        <w:t>зон</w:t>
      </w:r>
      <w:r>
        <w:t>ах</w:t>
      </w:r>
      <w:r w:rsidRPr="00933EC2">
        <w:t xml:space="preserve"> с особыми условиями использования территории</w:t>
      </w:r>
    </w:p>
    <w:p w:rsidR="00225A83" w:rsidRPr="007314D7" w:rsidRDefault="00225A83" w:rsidP="00225A83">
      <w:pPr>
        <w:pStyle w:val="af7"/>
      </w:pPr>
      <w:r w:rsidRPr="007314D7">
        <w:t xml:space="preserve">в </w:t>
      </w:r>
      <w:proofErr w:type="spellStart"/>
      <w:r>
        <w:t>Пестречинском</w:t>
      </w:r>
      <w:proofErr w:type="spellEnd"/>
      <w:r w:rsidR="00D531A2">
        <w:t xml:space="preserve"> сельском поселении</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976"/>
        <w:gridCol w:w="1701"/>
        <w:gridCol w:w="3261"/>
        <w:gridCol w:w="2126"/>
      </w:tblGrid>
      <w:tr w:rsidR="00225A83" w:rsidRPr="00FB005E" w:rsidTr="00225A83">
        <w:trPr>
          <w:trHeight w:val="962"/>
          <w:jc w:val="center"/>
        </w:trPr>
        <w:tc>
          <w:tcPr>
            <w:tcW w:w="421" w:type="dxa"/>
          </w:tcPr>
          <w:p w:rsidR="00225A83" w:rsidRPr="00FB005E" w:rsidRDefault="00225A83" w:rsidP="00225A83">
            <w:pPr>
              <w:jc w:val="center"/>
              <w:rPr>
                <w:sz w:val="20"/>
                <w:szCs w:val="20"/>
              </w:rPr>
            </w:pPr>
            <w:r w:rsidRPr="00FB005E">
              <w:rPr>
                <w:sz w:val="20"/>
                <w:szCs w:val="20"/>
              </w:rPr>
              <w:t>№</w:t>
            </w:r>
          </w:p>
        </w:tc>
        <w:tc>
          <w:tcPr>
            <w:tcW w:w="2976" w:type="dxa"/>
            <w:shd w:val="clear" w:color="auto" w:fill="auto"/>
            <w:noWrap/>
            <w:vAlign w:val="center"/>
          </w:tcPr>
          <w:p w:rsidR="00225A83" w:rsidRPr="00FB005E" w:rsidRDefault="00225A83" w:rsidP="00225A83">
            <w:pPr>
              <w:jc w:val="center"/>
              <w:rPr>
                <w:sz w:val="20"/>
                <w:szCs w:val="20"/>
              </w:rPr>
            </w:pPr>
            <w:r w:rsidRPr="00FB005E">
              <w:rPr>
                <w:sz w:val="20"/>
                <w:szCs w:val="20"/>
              </w:rPr>
              <w:t>Объект</w:t>
            </w:r>
          </w:p>
        </w:tc>
        <w:tc>
          <w:tcPr>
            <w:tcW w:w="1701" w:type="dxa"/>
            <w:shd w:val="clear" w:color="auto" w:fill="auto"/>
            <w:noWrap/>
            <w:vAlign w:val="center"/>
          </w:tcPr>
          <w:p w:rsidR="00225A83" w:rsidRPr="00FB005E" w:rsidRDefault="00225A83" w:rsidP="00225A83">
            <w:pPr>
              <w:jc w:val="center"/>
              <w:rPr>
                <w:sz w:val="20"/>
                <w:szCs w:val="20"/>
              </w:rPr>
            </w:pPr>
            <w:r w:rsidRPr="00FB005E">
              <w:rPr>
                <w:sz w:val="20"/>
                <w:szCs w:val="20"/>
              </w:rPr>
              <w:t>Зона с особыми условиями использования территории</w:t>
            </w:r>
            <w:r>
              <w:rPr>
                <w:sz w:val="20"/>
                <w:szCs w:val="20"/>
              </w:rPr>
              <w:t xml:space="preserve"> (м.)</w:t>
            </w:r>
          </w:p>
        </w:tc>
        <w:tc>
          <w:tcPr>
            <w:tcW w:w="3261" w:type="dxa"/>
            <w:shd w:val="clear" w:color="auto" w:fill="auto"/>
            <w:noWrap/>
            <w:vAlign w:val="center"/>
          </w:tcPr>
          <w:p w:rsidR="00225A83" w:rsidRPr="00FB005E" w:rsidRDefault="00225A83" w:rsidP="00225A83">
            <w:pPr>
              <w:jc w:val="center"/>
              <w:rPr>
                <w:sz w:val="20"/>
                <w:szCs w:val="20"/>
              </w:rPr>
            </w:pPr>
            <w:r w:rsidRPr="00FB005E">
              <w:rPr>
                <w:sz w:val="20"/>
                <w:szCs w:val="20"/>
              </w:rPr>
              <w:t>Нормативный документ</w:t>
            </w:r>
          </w:p>
        </w:tc>
        <w:tc>
          <w:tcPr>
            <w:tcW w:w="2126" w:type="dxa"/>
            <w:vAlign w:val="center"/>
          </w:tcPr>
          <w:p w:rsidR="00225A83" w:rsidRPr="00FB005E" w:rsidRDefault="00225A83" w:rsidP="00225A83">
            <w:pPr>
              <w:jc w:val="center"/>
              <w:rPr>
                <w:sz w:val="20"/>
                <w:szCs w:val="20"/>
              </w:rPr>
            </w:pPr>
            <w:r w:rsidRPr="00FB005E">
              <w:rPr>
                <w:sz w:val="20"/>
                <w:szCs w:val="20"/>
              </w:rPr>
              <w:t>Примечание</w:t>
            </w:r>
          </w:p>
        </w:tc>
      </w:tr>
      <w:tr w:rsidR="00225A83" w:rsidRPr="00FB005E" w:rsidTr="00225A83">
        <w:trPr>
          <w:trHeight w:val="268"/>
          <w:jc w:val="center"/>
        </w:trPr>
        <w:tc>
          <w:tcPr>
            <w:tcW w:w="421" w:type="dxa"/>
          </w:tcPr>
          <w:p w:rsidR="00225A83" w:rsidRDefault="00225A83" w:rsidP="00225A83">
            <w:pPr>
              <w:rPr>
                <w:sz w:val="20"/>
                <w:szCs w:val="20"/>
                <w:lang w:val="en-US"/>
              </w:rPr>
            </w:pPr>
          </w:p>
          <w:p w:rsidR="00225A83" w:rsidRDefault="00225A83" w:rsidP="00225A83">
            <w:pPr>
              <w:rPr>
                <w:sz w:val="20"/>
                <w:szCs w:val="20"/>
                <w:lang w:val="en-US"/>
              </w:rPr>
            </w:pPr>
          </w:p>
          <w:p w:rsidR="00225A83" w:rsidRPr="00AE3D89" w:rsidRDefault="00225A83" w:rsidP="00225A83">
            <w:pPr>
              <w:rPr>
                <w:sz w:val="20"/>
                <w:szCs w:val="20"/>
                <w:lang w:val="en-US"/>
              </w:rPr>
            </w:pPr>
            <w:r>
              <w:rPr>
                <w:sz w:val="20"/>
                <w:szCs w:val="20"/>
                <w:lang w:val="en-US"/>
              </w:rPr>
              <w:t>1</w:t>
            </w:r>
          </w:p>
        </w:tc>
        <w:tc>
          <w:tcPr>
            <w:tcW w:w="2976" w:type="dxa"/>
            <w:shd w:val="clear" w:color="auto" w:fill="auto"/>
            <w:noWrap/>
          </w:tcPr>
          <w:p w:rsidR="00225A83" w:rsidRDefault="00225A83" w:rsidP="00225A83">
            <w:pPr>
              <w:jc w:val="center"/>
              <w:rPr>
                <w:sz w:val="20"/>
                <w:szCs w:val="20"/>
              </w:rPr>
            </w:pPr>
          </w:p>
          <w:p w:rsidR="00225A83" w:rsidRDefault="00225A83" w:rsidP="00225A83">
            <w:pPr>
              <w:jc w:val="center"/>
              <w:rPr>
                <w:sz w:val="20"/>
                <w:szCs w:val="20"/>
              </w:rPr>
            </w:pPr>
          </w:p>
          <w:p w:rsidR="00225A83" w:rsidRPr="00D753B1" w:rsidRDefault="000509B5" w:rsidP="00225A83">
            <w:pPr>
              <w:jc w:val="center"/>
              <w:rPr>
                <w:sz w:val="20"/>
                <w:szCs w:val="20"/>
              </w:rPr>
            </w:pPr>
            <w:r>
              <w:rPr>
                <w:sz w:val="20"/>
                <w:szCs w:val="20"/>
              </w:rPr>
              <w:t>Биотермическая яма</w:t>
            </w:r>
          </w:p>
        </w:tc>
        <w:tc>
          <w:tcPr>
            <w:tcW w:w="1701" w:type="dxa"/>
            <w:shd w:val="clear" w:color="auto" w:fill="auto"/>
            <w:noWrap/>
            <w:vAlign w:val="center"/>
          </w:tcPr>
          <w:p w:rsidR="00225A83" w:rsidRPr="00D753B1" w:rsidRDefault="00225A83" w:rsidP="00225A83">
            <w:pPr>
              <w:jc w:val="center"/>
              <w:rPr>
                <w:sz w:val="20"/>
                <w:szCs w:val="20"/>
              </w:rPr>
            </w:pPr>
            <w:r w:rsidRPr="00D753B1">
              <w:rPr>
                <w:sz w:val="20"/>
                <w:szCs w:val="20"/>
              </w:rPr>
              <w:t>1000</w:t>
            </w:r>
          </w:p>
        </w:tc>
        <w:tc>
          <w:tcPr>
            <w:tcW w:w="3261" w:type="dxa"/>
            <w:shd w:val="clear" w:color="auto" w:fill="auto"/>
            <w:noWrap/>
            <w:vAlign w:val="center"/>
          </w:tcPr>
          <w:p w:rsidR="00225A83" w:rsidRPr="00D753B1" w:rsidRDefault="00225A83" w:rsidP="00225A83">
            <w:pPr>
              <w:jc w:val="center"/>
              <w:rPr>
                <w:sz w:val="20"/>
                <w:szCs w:val="20"/>
              </w:rPr>
            </w:pPr>
            <w:r w:rsidRPr="00E10FDC">
              <w:rPr>
                <w:sz w:val="20"/>
              </w:rPr>
              <w:t>Ветеринарно-санитарные правила сбора, утилизации и уничтожения биологических отходов (утв. Главным государственным ветеринарным инспектором РФ 04.12.1995 г.)</w:t>
            </w:r>
          </w:p>
        </w:tc>
        <w:tc>
          <w:tcPr>
            <w:tcW w:w="2126" w:type="dxa"/>
          </w:tcPr>
          <w:p w:rsidR="00225A83" w:rsidRPr="00FB005E" w:rsidRDefault="00225A83" w:rsidP="00225A83">
            <w:pPr>
              <w:rPr>
                <w:sz w:val="20"/>
                <w:szCs w:val="20"/>
              </w:rPr>
            </w:pPr>
          </w:p>
        </w:tc>
      </w:tr>
      <w:tr w:rsidR="00225A83" w:rsidRPr="00FB005E" w:rsidTr="00225A83">
        <w:trPr>
          <w:trHeight w:val="204"/>
          <w:jc w:val="center"/>
        </w:trPr>
        <w:tc>
          <w:tcPr>
            <w:tcW w:w="421" w:type="dxa"/>
          </w:tcPr>
          <w:p w:rsidR="00225A83" w:rsidRDefault="00225A83" w:rsidP="00225A83">
            <w:pPr>
              <w:rPr>
                <w:sz w:val="20"/>
                <w:szCs w:val="20"/>
              </w:rPr>
            </w:pPr>
          </w:p>
          <w:p w:rsidR="00225A83" w:rsidRDefault="00225A83" w:rsidP="00225A83">
            <w:pPr>
              <w:rPr>
                <w:sz w:val="20"/>
                <w:szCs w:val="20"/>
              </w:rPr>
            </w:pPr>
          </w:p>
          <w:p w:rsidR="00225A83" w:rsidRPr="00E10FDC" w:rsidRDefault="00225A83" w:rsidP="00225A83">
            <w:pPr>
              <w:rPr>
                <w:sz w:val="20"/>
                <w:szCs w:val="20"/>
              </w:rPr>
            </w:pPr>
            <w:r>
              <w:rPr>
                <w:sz w:val="20"/>
                <w:szCs w:val="20"/>
              </w:rPr>
              <w:t>2</w:t>
            </w:r>
          </w:p>
        </w:tc>
        <w:tc>
          <w:tcPr>
            <w:tcW w:w="2976" w:type="dxa"/>
            <w:shd w:val="clear" w:color="auto" w:fill="auto"/>
            <w:noWrap/>
          </w:tcPr>
          <w:p w:rsidR="00225A83" w:rsidRDefault="00225A83" w:rsidP="00225A83">
            <w:pPr>
              <w:jc w:val="center"/>
              <w:rPr>
                <w:sz w:val="20"/>
                <w:szCs w:val="20"/>
              </w:rPr>
            </w:pPr>
          </w:p>
          <w:p w:rsidR="00225A83" w:rsidRDefault="00225A83" w:rsidP="00225A83">
            <w:pPr>
              <w:jc w:val="center"/>
              <w:rPr>
                <w:sz w:val="20"/>
                <w:szCs w:val="20"/>
              </w:rPr>
            </w:pPr>
          </w:p>
          <w:p w:rsidR="00225A83" w:rsidRPr="00D753B1" w:rsidRDefault="00225A83" w:rsidP="00225A83">
            <w:pPr>
              <w:jc w:val="center"/>
              <w:rPr>
                <w:sz w:val="20"/>
                <w:szCs w:val="20"/>
              </w:rPr>
            </w:pPr>
            <w:r>
              <w:rPr>
                <w:sz w:val="20"/>
                <w:szCs w:val="20"/>
              </w:rPr>
              <w:t>Сибиреязвенный скотомогильник</w:t>
            </w:r>
          </w:p>
        </w:tc>
        <w:tc>
          <w:tcPr>
            <w:tcW w:w="1701" w:type="dxa"/>
            <w:shd w:val="clear" w:color="auto" w:fill="auto"/>
            <w:noWrap/>
            <w:vAlign w:val="center"/>
          </w:tcPr>
          <w:p w:rsidR="00225A83" w:rsidRPr="00D753B1" w:rsidRDefault="00225A83" w:rsidP="00225A83">
            <w:pPr>
              <w:jc w:val="center"/>
              <w:rPr>
                <w:sz w:val="20"/>
                <w:szCs w:val="20"/>
              </w:rPr>
            </w:pPr>
            <w:r>
              <w:rPr>
                <w:sz w:val="20"/>
                <w:szCs w:val="20"/>
              </w:rPr>
              <w:t>1000</w:t>
            </w:r>
          </w:p>
        </w:tc>
        <w:tc>
          <w:tcPr>
            <w:tcW w:w="3261" w:type="dxa"/>
            <w:shd w:val="clear" w:color="auto" w:fill="auto"/>
            <w:noWrap/>
            <w:vAlign w:val="center"/>
          </w:tcPr>
          <w:p w:rsidR="00225A83" w:rsidRPr="00D753B1" w:rsidRDefault="00225A83" w:rsidP="00225A83">
            <w:pPr>
              <w:jc w:val="center"/>
              <w:rPr>
                <w:sz w:val="20"/>
                <w:szCs w:val="20"/>
              </w:rPr>
            </w:pPr>
            <w:r w:rsidRPr="00E10FDC">
              <w:rPr>
                <w:sz w:val="20"/>
              </w:rPr>
              <w:t>Ветеринарно-санитарные правила сбора, утилизации и уничтожения биологических отходов (утв. Главным государственным ветеринарным инспектором РФ 04.12.1995 г.)</w:t>
            </w:r>
          </w:p>
        </w:tc>
        <w:tc>
          <w:tcPr>
            <w:tcW w:w="2126" w:type="dxa"/>
          </w:tcPr>
          <w:p w:rsidR="00225A83" w:rsidRPr="00FB005E" w:rsidRDefault="00225A83" w:rsidP="00225A83">
            <w:pPr>
              <w:rPr>
                <w:sz w:val="20"/>
                <w:szCs w:val="20"/>
              </w:rPr>
            </w:pPr>
          </w:p>
        </w:tc>
      </w:tr>
      <w:tr w:rsidR="00225A83" w:rsidRPr="00FB005E" w:rsidTr="00A714E0">
        <w:trPr>
          <w:trHeight w:val="452"/>
          <w:jc w:val="center"/>
        </w:trPr>
        <w:tc>
          <w:tcPr>
            <w:tcW w:w="421" w:type="dxa"/>
          </w:tcPr>
          <w:p w:rsidR="00225A83" w:rsidRPr="003C5F80" w:rsidRDefault="00225A83" w:rsidP="00225A83">
            <w:pPr>
              <w:rPr>
                <w:sz w:val="20"/>
                <w:szCs w:val="20"/>
              </w:rPr>
            </w:pPr>
            <w:r>
              <w:rPr>
                <w:sz w:val="20"/>
                <w:szCs w:val="20"/>
              </w:rPr>
              <w:t>3</w:t>
            </w:r>
          </w:p>
        </w:tc>
        <w:tc>
          <w:tcPr>
            <w:tcW w:w="2976" w:type="dxa"/>
            <w:shd w:val="clear" w:color="auto" w:fill="auto"/>
            <w:noWrap/>
          </w:tcPr>
          <w:p w:rsidR="00225A83" w:rsidRPr="00D753B1" w:rsidRDefault="000509B5" w:rsidP="00225A83">
            <w:pPr>
              <w:jc w:val="center"/>
              <w:rPr>
                <w:sz w:val="20"/>
                <w:szCs w:val="20"/>
              </w:rPr>
            </w:pPr>
            <w:r>
              <w:rPr>
                <w:sz w:val="20"/>
                <w:szCs w:val="20"/>
              </w:rPr>
              <w:t>Полигон ТК</w:t>
            </w:r>
            <w:r w:rsidR="00225A83" w:rsidRPr="00D753B1">
              <w:rPr>
                <w:sz w:val="20"/>
                <w:szCs w:val="20"/>
              </w:rPr>
              <w:t>О</w:t>
            </w:r>
          </w:p>
        </w:tc>
        <w:tc>
          <w:tcPr>
            <w:tcW w:w="1701" w:type="dxa"/>
            <w:shd w:val="clear" w:color="auto" w:fill="auto"/>
            <w:noWrap/>
            <w:vAlign w:val="center"/>
          </w:tcPr>
          <w:p w:rsidR="00225A83" w:rsidRPr="00D753B1" w:rsidRDefault="00225A83" w:rsidP="00225A83">
            <w:pPr>
              <w:jc w:val="center"/>
              <w:rPr>
                <w:sz w:val="20"/>
                <w:szCs w:val="20"/>
              </w:rPr>
            </w:pPr>
            <w:r w:rsidRPr="00D753B1">
              <w:rPr>
                <w:sz w:val="20"/>
                <w:szCs w:val="20"/>
              </w:rPr>
              <w:t>500</w:t>
            </w:r>
          </w:p>
        </w:tc>
        <w:tc>
          <w:tcPr>
            <w:tcW w:w="3261" w:type="dxa"/>
            <w:shd w:val="clear" w:color="auto" w:fill="auto"/>
            <w:noWrap/>
            <w:vAlign w:val="center"/>
          </w:tcPr>
          <w:p w:rsidR="00225A83" w:rsidRPr="00D753B1" w:rsidRDefault="00225A83" w:rsidP="00225A83">
            <w:pPr>
              <w:jc w:val="center"/>
              <w:rPr>
                <w:sz w:val="20"/>
                <w:szCs w:val="20"/>
              </w:rPr>
            </w:pPr>
            <w:r w:rsidRPr="00D753B1">
              <w:rPr>
                <w:sz w:val="20"/>
                <w:szCs w:val="20"/>
              </w:rPr>
              <w:t>СанПиН 2.2.1/2.1.1.1200-03, п. 4.4</w:t>
            </w:r>
          </w:p>
        </w:tc>
        <w:tc>
          <w:tcPr>
            <w:tcW w:w="2126" w:type="dxa"/>
          </w:tcPr>
          <w:p w:rsidR="00225A83" w:rsidRPr="00FB005E" w:rsidRDefault="00225A83" w:rsidP="00225A83">
            <w:pPr>
              <w:rPr>
                <w:sz w:val="20"/>
                <w:szCs w:val="20"/>
              </w:rPr>
            </w:pPr>
          </w:p>
        </w:tc>
      </w:tr>
      <w:tr w:rsidR="00A714E0" w:rsidRPr="00FB005E" w:rsidTr="00A714E0">
        <w:trPr>
          <w:trHeight w:val="624"/>
          <w:jc w:val="center"/>
        </w:trPr>
        <w:tc>
          <w:tcPr>
            <w:tcW w:w="421" w:type="dxa"/>
          </w:tcPr>
          <w:p w:rsidR="00A714E0" w:rsidRDefault="00A714E0" w:rsidP="00A714E0">
            <w:pPr>
              <w:rPr>
                <w:sz w:val="20"/>
                <w:szCs w:val="20"/>
              </w:rPr>
            </w:pPr>
            <w:r>
              <w:rPr>
                <w:sz w:val="20"/>
                <w:szCs w:val="20"/>
              </w:rPr>
              <w:t>4</w:t>
            </w:r>
          </w:p>
        </w:tc>
        <w:tc>
          <w:tcPr>
            <w:tcW w:w="2976" w:type="dxa"/>
            <w:shd w:val="clear" w:color="auto" w:fill="auto"/>
            <w:noWrap/>
          </w:tcPr>
          <w:p w:rsidR="00A714E0" w:rsidRPr="00C272E9" w:rsidRDefault="00A714E0" w:rsidP="00A714E0">
            <w:pPr>
              <w:pStyle w:val="3"/>
              <w:spacing w:before="0" w:after="0"/>
              <w:jc w:val="center"/>
              <w:rPr>
                <w:rFonts w:ascii="Times New Roman" w:hAnsi="Times New Roman"/>
                <w:b w:val="0"/>
                <w:color w:val="000000"/>
                <w:sz w:val="20"/>
                <w:szCs w:val="27"/>
              </w:rPr>
            </w:pPr>
            <w:r w:rsidRPr="00C272E9">
              <w:rPr>
                <w:rFonts w:ascii="Times New Roman" w:hAnsi="Times New Roman"/>
                <w:b w:val="0"/>
                <w:color w:val="000000"/>
                <w:sz w:val="20"/>
              </w:rPr>
              <w:t>Производство битуминозных смесей</w:t>
            </w:r>
          </w:p>
        </w:tc>
        <w:tc>
          <w:tcPr>
            <w:tcW w:w="1701" w:type="dxa"/>
            <w:shd w:val="clear" w:color="auto" w:fill="auto"/>
            <w:noWrap/>
            <w:vAlign w:val="center"/>
          </w:tcPr>
          <w:p w:rsidR="00A714E0" w:rsidRDefault="00A714E0" w:rsidP="00A714E0">
            <w:pPr>
              <w:jc w:val="center"/>
              <w:rPr>
                <w:sz w:val="20"/>
                <w:szCs w:val="20"/>
              </w:rPr>
            </w:pPr>
            <w:r>
              <w:rPr>
                <w:sz w:val="20"/>
                <w:szCs w:val="20"/>
              </w:rPr>
              <w:t>300</w:t>
            </w:r>
          </w:p>
        </w:tc>
        <w:tc>
          <w:tcPr>
            <w:tcW w:w="3261" w:type="dxa"/>
            <w:shd w:val="clear" w:color="auto" w:fill="auto"/>
            <w:noWrap/>
            <w:vAlign w:val="center"/>
          </w:tcPr>
          <w:p w:rsidR="00A714E0" w:rsidRPr="00D753B1" w:rsidRDefault="00A714E0" w:rsidP="00A714E0">
            <w:pPr>
              <w:jc w:val="center"/>
              <w:rPr>
                <w:sz w:val="20"/>
                <w:szCs w:val="20"/>
              </w:rPr>
            </w:pPr>
            <w:r w:rsidRPr="00D753B1">
              <w:rPr>
                <w:sz w:val="20"/>
                <w:szCs w:val="20"/>
              </w:rPr>
              <w:t>СанПиН 2.2.1/2.1.1.1200-03</w:t>
            </w:r>
            <w:r>
              <w:rPr>
                <w:sz w:val="20"/>
                <w:szCs w:val="20"/>
              </w:rPr>
              <w:t>, п.4.1.4</w:t>
            </w:r>
          </w:p>
        </w:tc>
        <w:tc>
          <w:tcPr>
            <w:tcW w:w="2126" w:type="dxa"/>
          </w:tcPr>
          <w:p w:rsidR="00A714E0" w:rsidRPr="00FB005E" w:rsidRDefault="00A714E0" w:rsidP="00A714E0">
            <w:pPr>
              <w:rPr>
                <w:sz w:val="20"/>
                <w:szCs w:val="20"/>
              </w:rPr>
            </w:pPr>
          </w:p>
        </w:tc>
      </w:tr>
      <w:tr w:rsidR="00A714E0" w:rsidRPr="00FB005E" w:rsidTr="00A714E0">
        <w:trPr>
          <w:trHeight w:val="425"/>
          <w:jc w:val="center"/>
        </w:trPr>
        <w:tc>
          <w:tcPr>
            <w:tcW w:w="421" w:type="dxa"/>
          </w:tcPr>
          <w:p w:rsidR="00A714E0" w:rsidRDefault="00A714E0" w:rsidP="00A714E0">
            <w:pPr>
              <w:rPr>
                <w:sz w:val="20"/>
                <w:szCs w:val="20"/>
              </w:rPr>
            </w:pPr>
            <w:r>
              <w:rPr>
                <w:sz w:val="20"/>
                <w:szCs w:val="20"/>
              </w:rPr>
              <w:t>5</w:t>
            </w:r>
          </w:p>
        </w:tc>
        <w:tc>
          <w:tcPr>
            <w:tcW w:w="2976" w:type="dxa"/>
            <w:shd w:val="clear" w:color="auto" w:fill="auto"/>
            <w:noWrap/>
          </w:tcPr>
          <w:p w:rsidR="00A714E0" w:rsidRPr="00A714E0" w:rsidRDefault="00A714E0" w:rsidP="00A714E0">
            <w:pPr>
              <w:pStyle w:val="3"/>
              <w:spacing w:before="0" w:after="0"/>
              <w:jc w:val="center"/>
              <w:rPr>
                <w:rFonts w:ascii="Times New Roman" w:hAnsi="Times New Roman"/>
                <w:b w:val="0"/>
                <w:color w:val="000000"/>
                <w:sz w:val="20"/>
              </w:rPr>
            </w:pPr>
            <w:r w:rsidRPr="00A714E0">
              <w:rPr>
                <w:rFonts w:ascii="Times New Roman" w:hAnsi="Times New Roman"/>
                <w:b w:val="0"/>
                <w:sz w:val="20"/>
                <w:szCs w:val="20"/>
              </w:rPr>
              <w:t>Резервная производст</w:t>
            </w:r>
            <w:r>
              <w:rPr>
                <w:rFonts w:ascii="Times New Roman" w:hAnsi="Times New Roman"/>
                <w:b w:val="0"/>
                <w:sz w:val="20"/>
                <w:szCs w:val="20"/>
              </w:rPr>
              <w:t xml:space="preserve">венная территория </w:t>
            </w:r>
            <w:r>
              <w:rPr>
                <w:rFonts w:ascii="Times New Roman" w:hAnsi="Times New Roman"/>
                <w:b w:val="0"/>
                <w:sz w:val="20"/>
                <w:szCs w:val="20"/>
                <w:lang w:val="en-US"/>
              </w:rPr>
              <w:t>III</w:t>
            </w:r>
            <w:r w:rsidRPr="00A714E0">
              <w:rPr>
                <w:rFonts w:ascii="Times New Roman" w:hAnsi="Times New Roman"/>
                <w:b w:val="0"/>
                <w:sz w:val="20"/>
                <w:szCs w:val="20"/>
              </w:rPr>
              <w:t xml:space="preserve"> класса опасности</w:t>
            </w:r>
          </w:p>
        </w:tc>
        <w:tc>
          <w:tcPr>
            <w:tcW w:w="1701" w:type="dxa"/>
            <w:shd w:val="clear" w:color="auto" w:fill="auto"/>
            <w:noWrap/>
            <w:vAlign w:val="center"/>
          </w:tcPr>
          <w:p w:rsidR="00A714E0" w:rsidRDefault="00A714E0" w:rsidP="00A714E0">
            <w:pPr>
              <w:jc w:val="center"/>
              <w:rPr>
                <w:sz w:val="20"/>
                <w:szCs w:val="20"/>
              </w:rPr>
            </w:pPr>
            <w:r>
              <w:rPr>
                <w:sz w:val="20"/>
                <w:szCs w:val="20"/>
              </w:rPr>
              <w:t>300</w:t>
            </w:r>
          </w:p>
        </w:tc>
        <w:tc>
          <w:tcPr>
            <w:tcW w:w="3261" w:type="dxa"/>
            <w:shd w:val="clear" w:color="auto" w:fill="auto"/>
            <w:noWrap/>
            <w:vAlign w:val="center"/>
          </w:tcPr>
          <w:p w:rsidR="00A714E0" w:rsidRPr="00D753B1" w:rsidRDefault="00A714E0" w:rsidP="00A714E0">
            <w:pPr>
              <w:jc w:val="center"/>
              <w:rPr>
                <w:sz w:val="20"/>
                <w:szCs w:val="20"/>
              </w:rPr>
            </w:pPr>
            <w:r w:rsidRPr="00D753B1">
              <w:rPr>
                <w:sz w:val="20"/>
                <w:szCs w:val="20"/>
              </w:rPr>
              <w:t>СанПиН 2.2.1/2.1.1.1200-03</w:t>
            </w:r>
            <w:r>
              <w:rPr>
                <w:sz w:val="20"/>
                <w:szCs w:val="20"/>
              </w:rPr>
              <w:t>, п.4.1.4</w:t>
            </w:r>
          </w:p>
        </w:tc>
        <w:tc>
          <w:tcPr>
            <w:tcW w:w="2126" w:type="dxa"/>
          </w:tcPr>
          <w:p w:rsidR="00A714E0" w:rsidRPr="00FB005E" w:rsidRDefault="00A714E0" w:rsidP="00A714E0">
            <w:pPr>
              <w:rPr>
                <w:sz w:val="20"/>
                <w:szCs w:val="20"/>
              </w:rPr>
            </w:pPr>
          </w:p>
        </w:tc>
      </w:tr>
      <w:tr w:rsidR="00A714E0" w:rsidRPr="00FB005E" w:rsidTr="00225A83">
        <w:trPr>
          <w:trHeight w:val="1665"/>
          <w:jc w:val="center"/>
        </w:trPr>
        <w:tc>
          <w:tcPr>
            <w:tcW w:w="421" w:type="dxa"/>
          </w:tcPr>
          <w:p w:rsidR="00A714E0" w:rsidRDefault="00A714E0" w:rsidP="00A714E0">
            <w:pPr>
              <w:rPr>
                <w:sz w:val="20"/>
                <w:szCs w:val="20"/>
              </w:rPr>
            </w:pPr>
          </w:p>
          <w:p w:rsidR="00A714E0" w:rsidRDefault="00A714E0" w:rsidP="00A714E0">
            <w:pPr>
              <w:rPr>
                <w:sz w:val="20"/>
                <w:szCs w:val="20"/>
              </w:rPr>
            </w:pPr>
          </w:p>
          <w:p w:rsidR="00A714E0" w:rsidRDefault="00A714E0" w:rsidP="00A714E0">
            <w:pPr>
              <w:rPr>
                <w:sz w:val="20"/>
                <w:szCs w:val="20"/>
              </w:rPr>
            </w:pPr>
          </w:p>
          <w:p w:rsidR="00A714E0" w:rsidRPr="00FB005E" w:rsidRDefault="00A714E0" w:rsidP="00A714E0">
            <w:pPr>
              <w:rPr>
                <w:sz w:val="20"/>
                <w:szCs w:val="20"/>
              </w:rPr>
            </w:pPr>
            <w:r>
              <w:rPr>
                <w:sz w:val="20"/>
                <w:szCs w:val="20"/>
              </w:rPr>
              <w:t>6</w:t>
            </w:r>
          </w:p>
        </w:tc>
        <w:tc>
          <w:tcPr>
            <w:tcW w:w="2976" w:type="dxa"/>
            <w:shd w:val="clear" w:color="auto" w:fill="auto"/>
            <w:noWrap/>
          </w:tcPr>
          <w:p w:rsidR="00A714E0" w:rsidRPr="00D753B1" w:rsidRDefault="00A714E0" w:rsidP="00A714E0">
            <w:pPr>
              <w:jc w:val="center"/>
              <w:rPr>
                <w:sz w:val="20"/>
                <w:szCs w:val="20"/>
              </w:rPr>
            </w:pPr>
          </w:p>
          <w:p w:rsidR="00A714E0" w:rsidRPr="00D753B1" w:rsidRDefault="00A714E0" w:rsidP="00A714E0">
            <w:pPr>
              <w:jc w:val="center"/>
              <w:rPr>
                <w:sz w:val="20"/>
                <w:szCs w:val="20"/>
              </w:rPr>
            </w:pPr>
          </w:p>
          <w:p w:rsidR="00A714E0" w:rsidRPr="00D753B1" w:rsidRDefault="00A714E0" w:rsidP="00A714E0">
            <w:pPr>
              <w:jc w:val="center"/>
              <w:rPr>
                <w:sz w:val="20"/>
                <w:szCs w:val="20"/>
              </w:rPr>
            </w:pPr>
            <w:r w:rsidRPr="00D753B1">
              <w:rPr>
                <w:sz w:val="20"/>
                <w:szCs w:val="20"/>
              </w:rPr>
              <w:t>Охранная зона стационарного пункта наблюдений за состоянием окружающей природной среды</w:t>
            </w:r>
          </w:p>
        </w:tc>
        <w:tc>
          <w:tcPr>
            <w:tcW w:w="1701" w:type="dxa"/>
            <w:shd w:val="clear" w:color="auto" w:fill="auto"/>
            <w:noWrap/>
            <w:vAlign w:val="center"/>
          </w:tcPr>
          <w:p w:rsidR="00A714E0" w:rsidRPr="00D753B1" w:rsidRDefault="00A714E0" w:rsidP="00A714E0">
            <w:pPr>
              <w:jc w:val="center"/>
              <w:rPr>
                <w:sz w:val="20"/>
                <w:szCs w:val="20"/>
              </w:rPr>
            </w:pPr>
            <w:r w:rsidRPr="00D753B1">
              <w:rPr>
                <w:sz w:val="20"/>
                <w:szCs w:val="20"/>
              </w:rPr>
              <w:t>200</w:t>
            </w:r>
          </w:p>
        </w:tc>
        <w:tc>
          <w:tcPr>
            <w:tcW w:w="3261" w:type="dxa"/>
            <w:shd w:val="clear" w:color="auto" w:fill="auto"/>
            <w:noWrap/>
            <w:vAlign w:val="center"/>
          </w:tcPr>
          <w:p w:rsidR="00A714E0" w:rsidRPr="00D753B1" w:rsidRDefault="00A714E0" w:rsidP="00A714E0">
            <w:pPr>
              <w:jc w:val="center"/>
              <w:rPr>
                <w:sz w:val="20"/>
                <w:szCs w:val="20"/>
              </w:rPr>
            </w:pPr>
            <w:r w:rsidRPr="00D753B1">
              <w:rPr>
                <w:bCs/>
                <w:sz w:val="20"/>
                <w:szCs w:val="18"/>
                <w:shd w:val="clear" w:color="auto" w:fill="FFFFFF"/>
              </w:rPr>
              <w:t>Постановление Правительства РФ от 27 августа 1999 г. N 972</w:t>
            </w:r>
            <w:r w:rsidRPr="00D753B1">
              <w:rPr>
                <w:bCs/>
                <w:sz w:val="20"/>
                <w:szCs w:val="18"/>
              </w:rPr>
              <w:br/>
            </w:r>
            <w:r w:rsidRPr="00D753B1">
              <w:rPr>
                <w:bCs/>
                <w:sz w:val="20"/>
                <w:szCs w:val="18"/>
                <w:shd w:val="clear" w:color="auto" w:fill="FFFFFF"/>
              </w:rPr>
              <w:t>"Об утверждении Положения о создании охранных зон стационарных пунктов наблюдений за состоянием окружающей природной среды, ее загрязнением"</w:t>
            </w:r>
          </w:p>
        </w:tc>
        <w:tc>
          <w:tcPr>
            <w:tcW w:w="2126" w:type="dxa"/>
          </w:tcPr>
          <w:p w:rsidR="00A714E0" w:rsidRPr="00FB005E" w:rsidRDefault="00A714E0" w:rsidP="00A714E0">
            <w:pPr>
              <w:jc w:val="center"/>
              <w:rPr>
                <w:sz w:val="20"/>
                <w:szCs w:val="20"/>
              </w:rPr>
            </w:pPr>
          </w:p>
        </w:tc>
      </w:tr>
      <w:tr w:rsidR="00A714E0" w:rsidRPr="00FB005E" w:rsidTr="00225A83">
        <w:trPr>
          <w:trHeight w:val="160"/>
          <w:jc w:val="center"/>
        </w:trPr>
        <w:tc>
          <w:tcPr>
            <w:tcW w:w="421" w:type="dxa"/>
          </w:tcPr>
          <w:p w:rsidR="00A714E0" w:rsidRDefault="00A714E0" w:rsidP="00A714E0">
            <w:pPr>
              <w:rPr>
                <w:sz w:val="20"/>
                <w:szCs w:val="20"/>
              </w:rPr>
            </w:pPr>
            <w:r>
              <w:rPr>
                <w:sz w:val="20"/>
                <w:szCs w:val="20"/>
              </w:rPr>
              <w:t>7</w:t>
            </w:r>
          </w:p>
        </w:tc>
        <w:tc>
          <w:tcPr>
            <w:tcW w:w="2976" w:type="dxa"/>
            <w:shd w:val="clear" w:color="auto" w:fill="auto"/>
            <w:noWrap/>
          </w:tcPr>
          <w:p w:rsidR="00A714E0" w:rsidRPr="00D753B1" w:rsidRDefault="00A714E0" w:rsidP="00A714E0">
            <w:pPr>
              <w:jc w:val="center"/>
              <w:rPr>
                <w:sz w:val="20"/>
                <w:szCs w:val="20"/>
              </w:rPr>
            </w:pPr>
            <w:r>
              <w:rPr>
                <w:sz w:val="20"/>
                <w:szCs w:val="20"/>
              </w:rPr>
              <w:t>Очистные сооружения</w:t>
            </w:r>
          </w:p>
        </w:tc>
        <w:tc>
          <w:tcPr>
            <w:tcW w:w="1701" w:type="dxa"/>
            <w:shd w:val="clear" w:color="auto" w:fill="auto"/>
            <w:noWrap/>
            <w:vAlign w:val="center"/>
          </w:tcPr>
          <w:p w:rsidR="00A714E0" w:rsidRPr="00D753B1" w:rsidRDefault="00A714E0" w:rsidP="00A714E0">
            <w:pPr>
              <w:jc w:val="center"/>
              <w:rPr>
                <w:sz w:val="20"/>
                <w:szCs w:val="20"/>
              </w:rPr>
            </w:pPr>
            <w:r>
              <w:rPr>
                <w:sz w:val="20"/>
                <w:szCs w:val="20"/>
              </w:rPr>
              <w:t>200</w:t>
            </w:r>
          </w:p>
        </w:tc>
        <w:tc>
          <w:tcPr>
            <w:tcW w:w="3261" w:type="dxa"/>
            <w:shd w:val="clear" w:color="auto" w:fill="auto"/>
            <w:noWrap/>
            <w:vAlign w:val="center"/>
          </w:tcPr>
          <w:p w:rsidR="00A714E0" w:rsidRPr="00D753B1" w:rsidRDefault="00A714E0" w:rsidP="00A714E0">
            <w:pPr>
              <w:jc w:val="center"/>
              <w:rPr>
                <w:bCs/>
                <w:sz w:val="20"/>
                <w:szCs w:val="18"/>
                <w:shd w:val="clear" w:color="auto" w:fill="FFFFFF"/>
              </w:rPr>
            </w:pPr>
            <w:r w:rsidRPr="00D753B1">
              <w:rPr>
                <w:sz w:val="20"/>
                <w:szCs w:val="20"/>
              </w:rPr>
              <w:t>СанПиН 2.2.1/2.1.1.1200-03</w:t>
            </w:r>
          </w:p>
        </w:tc>
        <w:tc>
          <w:tcPr>
            <w:tcW w:w="2126" w:type="dxa"/>
          </w:tcPr>
          <w:p w:rsidR="00A714E0" w:rsidRPr="00FB005E" w:rsidRDefault="00A714E0" w:rsidP="00A714E0">
            <w:pPr>
              <w:jc w:val="center"/>
              <w:rPr>
                <w:sz w:val="20"/>
                <w:szCs w:val="20"/>
              </w:rPr>
            </w:pPr>
          </w:p>
        </w:tc>
      </w:tr>
      <w:tr w:rsidR="00A714E0" w:rsidRPr="00FB005E" w:rsidTr="00554116">
        <w:trPr>
          <w:trHeight w:val="1058"/>
          <w:jc w:val="center"/>
        </w:trPr>
        <w:tc>
          <w:tcPr>
            <w:tcW w:w="421" w:type="dxa"/>
          </w:tcPr>
          <w:p w:rsidR="00A714E0" w:rsidRDefault="00A714E0" w:rsidP="00A714E0">
            <w:pPr>
              <w:rPr>
                <w:sz w:val="20"/>
                <w:szCs w:val="20"/>
              </w:rPr>
            </w:pPr>
          </w:p>
          <w:p w:rsidR="00A714E0" w:rsidRDefault="00A714E0" w:rsidP="00A714E0">
            <w:pPr>
              <w:rPr>
                <w:sz w:val="20"/>
                <w:szCs w:val="20"/>
              </w:rPr>
            </w:pPr>
          </w:p>
          <w:p w:rsidR="00A714E0" w:rsidRPr="00FB005E" w:rsidRDefault="00A714E0" w:rsidP="00A714E0">
            <w:pPr>
              <w:rPr>
                <w:sz w:val="20"/>
                <w:szCs w:val="20"/>
              </w:rPr>
            </w:pPr>
            <w:r>
              <w:rPr>
                <w:sz w:val="20"/>
                <w:szCs w:val="20"/>
              </w:rPr>
              <w:t>8</w:t>
            </w:r>
          </w:p>
        </w:tc>
        <w:tc>
          <w:tcPr>
            <w:tcW w:w="2976" w:type="dxa"/>
            <w:shd w:val="clear" w:color="auto" w:fill="auto"/>
            <w:noWrap/>
          </w:tcPr>
          <w:p w:rsidR="00A714E0" w:rsidRPr="000527A2" w:rsidRDefault="00A714E0" w:rsidP="00A714E0">
            <w:pPr>
              <w:jc w:val="center"/>
              <w:rPr>
                <w:color w:val="70AD47" w:themeColor="accent6"/>
                <w:sz w:val="20"/>
                <w:szCs w:val="20"/>
              </w:rPr>
            </w:pPr>
            <w:proofErr w:type="spellStart"/>
            <w:r>
              <w:rPr>
                <w:sz w:val="20"/>
                <w:szCs w:val="20"/>
              </w:rPr>
              <w:t>Пестречинская</w:t>
            </w:r>
            <w:proofErr w:type="spellEnd"/>
            <w:r>
              <w:rPr>
                <w:sz w:val="20"/>
                <w:szCs w:val="20"/>
              </w:rPr>
              <w:t xml:space="preserve"> районная эксплуатационная газовая служба (РЭКС) ЭПУ «</w:t>
            </w:r>
            <w:proofErr w:type="spellStart"/>
            <w:r>
              <w:rPr>
                <w:sz w:val="20"/>
                <w:szCs w:val="20"/>
              </w:rPr>
              <w:t>Приволжсгаз</w:t>
            </w:r>
            <w:proofErr w:type="spellEnd"/>
            <w:r>
              <w:rPr>
                <w:sz w:val="20"/>
                <w:szCs w:val="20"/>
              </w:rPr>
              <w:t xml:space="preserve">» ООО «Газпром </w:t>
            </w:r>
            <w:proofErr w:type="spellStart"/>
            <w:r>
              <w:rPr>
                <w:sz w:val="20"/>
                <w:szCs w:val="20"/>
              </w:rPr>
              <w:t>трансгаз</w:t>
            </w:r>
            <w:proofErr w:type="spellEnd"/>
            <w:r>
              <w:rPr>
                <w:sz w:val="20"/>
                <w:szCs w:val="20"/>
              </w:rPr>
              <w:t xml:space="preserve"> Казань» ГНП</w:t>
            </w:r>
          </w:p>
        </w:tc>
        <w:tc>
          <w:tcPr>
            <w:tcW w:w="1701" w:type="dxa"/>
            <w:shd w:val="clear" w:color="auto" w:fill="auto"/>
            <w:noWrap/>
            <w:vAlign w:val="center"/>
          </w:tcPr>
          <w:p w:rsidR="00A714E0" w:rsidRPr="000527A2" w:rsidRDefault="00A714E0" w:rsidP="00A714E0">
            <w:pPr>
              <w:ind w:left="-108" w:right="-108"/>
              <w:jc w:val="center"/>
              <w:rPr>
                <w:color w:val="70AD47" w:themeColor="accent6"/>
                <w:sz w:val="20"/>
                <w:szCs w:val="20"/>
              </w:rPr>
            </w:pPr>
            <w:r w:rsidRPr="00225A83">
              <w:rPr>
                <w:sz w:val="20"/>
                <w:szCs w:val="20"/>
              </w:rPr>
              <w:t xml:space="preserve">По границе </w:t>
            </w:r>
            <w:proofErr w:type="spellStart"/>
            <w:r w:rsidRPr="00225A83">
              <w:rPr>
                <w:sz w:val="20"/>
                <w:szCs w:val="20"/>
              </w:rPr>
              <w:t>промплощадки</w:t>
            </w:r>
            <w:proofErr w:type="spellEnd"/>
          </w:p>
        </w:tc>
        <w:tc>
          <w:tcPr>
            <w:tcW w:w="3261" w:type="dxa"/>
            <w:shd w:val="clear" w:color="auto" w:fill="auto"/>
            <w:noWrap/>
            <w:vAlign w:val="center"/>
          </w:tcPr>
          <w:p w:rsidR="00A714E0" w:rsidRPr="000F5CC8" w:rsidRDefault="00A714E0" w:rsidP="00A714E0">
            <w:pPr>
              <w:jc w:val="both"/>
              <w:rPr>
                <w:rFonts w:ascii="Calibri" w:hAnsi="Calibri"/>
                <w:color w:val="333333"/>
                <w:sz w:val="18"/>
                <w:szCs w:val="18"/>
                <w:shd w:val="clear" w:color="auto" w:fill="E6E6E6"/>
              </w:rPr>
            </w:pPr>
            <w:r>
              <w:rPr>
                <w:bCs/>
                <w:sz w:val="20"/>
                <w:szCs w:val="18"/>
                <w:shd w:val="clear" w:color="auto" w:fill="FFFFFF"/>
              </w:rPr>
              <w:t>Решение №138 от 28 сентября</w:t>
            </w:r>
            <w:r w:rsidRPr="00D753B1">
              <w:rPr>
                <w:bCs/>
                <w:sz w:val="20"/>
                <w:szCs w:val="18"/>
                <w:shd w:val="clear" w:color="auto" w:fill="FFFFFF"/>
              </w:rPr>
              <w:t xml:space="preserve"> </w:t>
            </w:r>
            <w:r>
              <w:rPr>
                <w:bCs/>
                <w:sz w:val="20"/>
                <w:szCs w:val="18"/>
                <w:shd w:val="clear" w:color="auto" w:fill="FFFFFF"/>
              </w:rPr>
              <w:t>2016 г.</w:t>
            </w:r>
          </w:p>
        </w:tc>
        <w:tc>
          <w:tcPr>
            <w:tcW w:w="2126" w:type="dxa"/>
            <w:vAlign w:val="center"/>
          </w:tcPr>
          <w:p w:rsidR="00A714E0" w:rsidRPr="00FB005E" w:rsidRDefault="00A714E0" w:rsidP="00A714E0">
            <w:pPr>
              <w:jc w:val="center"/>
              <w:rPr>
                <w:sz w:val="20"/>
                <w:szCs w:val="20"/>
              </w:rPr>
            </w:pPr>
          </w:p>
        </w:tc>
      </w:tr>
      <w:tr w:rsidR="00554116" w:rsidRPr="00FB005E" w:rsidTr="00554116">
        <w:trPr>
          <w:trHeight w:val="497"/>
          <w:jc w:val="center"/>
        </w:trPr>
        <w:tc>
          <w:tcPr>
            <w:tcW w:w="421" w:type="dxa"/>
          </w:tcPr>
          <w:p w:rsidR="00554116" w:rsidRDefault="00554116" w:rsidP="00A714E0">
            <w:pPr>
              <w:rPr>
                <w:sz w:val="20"/>
                <w:szCs w:val="20"/>
              </w:rPr>
            </w:pPr>
          </w:p>
          <w:p w:rsidR="00554116" w:rsidRDefault="00554116" w:rsidP="00A714E0">
            <w:pPr>
              <w:rPr>
                <w:sz w:val="20"/>
                <w:szCs w:val="20"/>
              </w:rPr>
            </w:pPr>
          </w:p>
          <w:p w:rsidR="00554116" w:rsidRDefault="00554116" w:rsidP="00A714E0">
            <w:pPr>
              <w:rPr>
                <w:sz w:val="20"/>
                <w:szCs w:val="20"/>
              </w:rPr>
            </w:pPr>
          </w:p>
          <w:p w:rsidR="00554116" w:rsidRDefault="00554116" w:rsidP="00A714E0">
            <w:pPr>
              <w:rPr>
                <w:sz w:val="20"/>
                <w:szCs w:val="20"/>
              </w:rPr>
            </w:pPr>
          </w:p>
          <w:p w:rsidR="00554116" w:rsidRDefault="00554116" w:rsidP="00A714E0">
            <w:pPr>
              <w:rPr>
                <w:sz w:val="20"/>
                <w:szCs w:val="20"/>
              </w:rPr>
            </w:pPr>
            <w:r>
              <w:rPr>
                <w:sz w:val="20"/>
                <w:szCs w:val="20"/>
              </w:rPr>
              <w:t>9</w:t>
            </w:r>
          </w:p>
        </w:tc>
        <w:tc>
          <w:tcPr>
            <w:tcW w:w="2976" w:type="dxa"/>
            <w:shd w:val="clear" w:color="auto" w:fill="auto"/>
            <w:noWrap/>
          </w:tcPr>
          <w:p w:rsidR="00554116" w:rsidRPr="00554116" w:rsidRDefault="00554116" w:rsidP="00A714E0">
            <w:pPr>
              <w:jc w:val="center"/>
              <w:rPr>
                <w:sz w:val="20"/>
                <w:szCs w:val="20"/>
              </w:rPr>
            </w:pPr>
            <w:r w:rsidRPr="00554116">
              <w:rPr>
                <w:sz w:val="20"/>
                <w:szCs w:val="18"/>
                <w:shd w:val="clear" w:color="auto" w:fill="FFFFFF"/>
              </w:rPr>
              <w:t xml:space="preserve">Границы санитарно-защитной зоны </w:t>
            </w:r>
            <w:proofErr w:type="spellStart"/>
            <w:r w:rsidRPr="00554116">
              <w:rPr>
                <w:sz w:val="20"/>
                <w:szCs w:val="18"/>
                <w:shd w:val="clear" w:color="auto" w:fill="FFFFFF"/>
              </w:rPr>
              <w:t>промплощадки</w:t>
            </w:r>
            <w:proofErr w:type="spellEnd"/>
            <w:r w:rsidRPr="00554116">
              <w:rPr>
                <w:sz w:val="20"/>
                <w:szCs w:val="18"/>
                <w:shd w:val="clear" w:color="auto" w:fill="FFFFFF"/>
              </w:rPr>
              <w:t xml:space="preserve"> «Биологические очистные сооружения с. Пестрецы МУП «</w:t>
            </w:r>
            <w:proofErr w:type="spellStart"/>
            <w:r w:rsidRPr="00554116">
              <w:rPr>
                <w:sz w:val="20"/>
                <w:szCs w:val="18"/>
                <w:shd w:val="clear" w:color="auto" w:fill="FFFFFF"/>
              </w:rPr>
              <w:t>Пестречинские</w:t>
            </w:r>
            <w:proofErr w:type="spellEnd"/>
            <w:r w:rsidRPr="00554116">
              <w:rPr>
                <w:sz w:val="20"/>
                <w:szCs w:val="18"/>
                <w:shd w:val="clear" w:color="auto" w:fill="FFFFFF"/>
              </w:rPr>
              <w:t xml:space="preserve"> коммунальные сети», расположенной по адресу: Республика Татарстан, </w:t>
            </w:r>
            <w:proofErr w:type="spellStart"/>
            <w:r w:rsidRPr="00554116">
              <w:rPr>
                <w:sz w:val="20"/>
                <w:szCs w:val="18"/>
                <w:shd w:val="clear" w:color="auto" w:fill="FFFFFF"/>
              </w:rPr>
              <w:t>Пестречинский</w:t>
            </w:r>
            <w:proofErr w:type="spellEnd"/>
            <w:r w:rsidRPr="00554116">
              <w:rPr>
                <w:sz w:val="20"/>
                <w:szCs w:val="18"/>
                <w:shd w:val="clear" w:color="auto" w:fill="FFFFFF"/>
              </w:rPr>
              <w:t xml:space="preserve"> муниципальный район, с. Пестрецы</w:t>
            </w:r>
          </w:p>
        </w:tc>
        <w:tc>
          <w:tcPr>
            <w:tcW w:w="1701" w:type="dxa"/>
            <w:shd w:val="clear" w:color="auto" w:fill="auto"/>
            <w:noWrap/>
            <w:vAlign w:val="center"/>
          </w:tcPr>
          <w:p w:rsidR="00554116" w:rsidRPr="00225A83" w:rsidRDefault="00554116" w:rsidP="00A714E0">
            <w:pPr>
              <w:ind w:left="-108" w:right="-108"/>
              <w:jc w:val="center"/>
              <w:rPr>
                <w:sz w:val="20"/>
                <w:szCs w:val="20"/>
              </w:rPr>
            </w:pPr>
            <w:r>
              <w:rPr>
                <w:sz w:val="20"/>
                <w:szCs w:val="20"/>
              </w:rPr>
              <w:t>150</w:t>
            </w:r>
          </w:p>
        </w:tc>
        <w:tc>
          <w:tcPr>
            <w:tcW w:w="3261" w:type="dxa"/>
            <w:shd w:val="clear" w:color="auto" w:fill="auto"/>
            <w:noWrap/>
            <w:vAlign w:val="center"/>
          </w:tcPr>
          <w:p w:rsidR="00554116" w:rsidRDefault="00554116" w:rsidP="00A714E0">
            <w:pPr>
              <w:jc w:val="both"/>
              <w:rPr>
                <w:bCs/>
                <w:sz w:val="20"/>
                <w:szCs w:val="18"/>
                <w:shd w:val="clear" w:color="auto" w:fill="FFFFFF"/>
              </w:rPr>
            </w:pPr>
            <w:r>
              <w:rPr>
                <w:bCs/>
                <w:sz w:val="20"/>
                <w:szCs w:val="18"/>
                <w:shd w:val="clear" w:color="auto" w:fill="FFFFFF"/>
              </w:rPr>
              <w:t>В соответствии с С-Э заключением</w:t>
            </w:r>
          </w:p>
        </w:tc>
        <w:tc>
          <w:tcPr>
            <w:tcW w:w="2126" w:type="dxa"/>
            <w:vAlign w:val="center"/>
          </w:tcPr>
          <w:p w:rsidR="00554116" w:rsidRPr="00DC6E1A" w:rsidRDefault="00554116" w:rsidP="00DC6E1A">
            <w:pPr>
              <w:rPr>
                <w:sz w:val="20"/>
                <w:szCs w:val="20"/>
                <w:lang w:val="en-US"/>
              </w:rPr>
            </w:pPr>
          </w:p>
        </w:tc>
      </w:tr>
      <w:tr w:rsidR="00A714E0" w:rsidRPr="00FB005E" w:rsidTr="00225A83">
        <w:trPr>
          <w:trHeight w:val="1409"/>
          <w:jc w:val="center"/>
        </w:trPr>
        <w:tc>
          <w:tcPr>
            <w:tcW w:w="421" w:type="dxa"/>
          </w:tcPr>
          <w:p w:rsidR="00A714E0" w:rsidRDefault="00A714E0" w:rsidP="00A714E0">
            <w:pPr>
              <w:rPr>
                <w:sz w:val="20"/>
                <w:szCs w:val="20"/>
              </w:rPr>
            </w:pPr>
          </w:p>
          <w:p w:rsidR="00A714E0" w:rsidRDefault="00A714E0" w:rsidP="00A714E0">
            <w:pPr>
              <w:rPr>
                <w:sz w:val="20"/>
                <w:szCs w:val="20"/>
              </w:rPr>
            </w:pPr>
          </w:p>
          <w:p w:rsidR="00A714E0" w:rsidRPr="00FB005E" w:rsidRDefault="00554116" w:rsidP="00A714E0">
            <w:pPr>
              <w:rPr>
                <w:sz w:val="20"/>
                <w:szCs w:val="20"/>
              </w:rPr>
            </w:pPr>
            <w:r>
              <w:rPr>
                <w:sz w:val="20"/>
                <w:szCs w:val="20"/>
              </w:rPr>
              <w:t>10</w:t>
            </w:r>
          </w:p>
        </w:tc>
        <w:tc>
          <w:tcPr>
            <w:tcW w:w="2976" w:type="dxa"/>
            <w:shd w:val="clear" w:color="auto" w:fill="auto"/>
            <w:noWrap/>
          </w:tcPr>
          <w:p w:rsidR="00A714E0" w:rsidRPr="00D753B1" w:rsidRDefault="00A714E0" w:rsidP="00A714E0">
            <w:pPr>
              <w:jc w:val="center"/>
              <w:rPr>
                <w:sz w:val="20"/>
                <w:szCs w:val="20"/>
              </w:rPr>
            </w:pPr>
          </w:p>
          <w:p w:rsidR="00A714E0" w:rsidRPr="00D753B1" w:rsidRDefault="00A714E0" w:rsidP="00A714E0">
            <w:pPr>
              <w:jc w:val="center"/>
              <w:rPr>
                <w:sz w:val="20"/>
                <w:szCs w:val="20"/>
              </w:rPr>
            </w:pPr>
          </w:p>
          <w:p w:rsidR="00A714E0" w:rsidRPr="00D753B1" w:rsidRDefault="00A714E0" w:rsidP="00A714E0">
            <w:pPr>
              <w:jc w:val="center"/>
              <w:rPr>
                <w:sz w:val="20"/>
                <w:szCs w:val="20"/>
              </w:rPr>
            </w:pPr>
            <w:r w:rsidRPr="00D753B1">
              <w:rPr>
                <w:sz w:val="20"/>
                <w:szCs w:val="20"/>
              </w:rPr>
              <w:t>ООО ПК "</w:t>
            </w:r>
            <w:proofErr w:type="spellStart"/>
            <w:r w:rsidRPr="00D753B1">
              <w:rPr>
                <w:sz w:val="20"/>
                <w:szCs w:val="20"/>
              </w:rPr>
              <w:t>Казаньгидропласт</w:t>
            </w:r>
            <w:proofErr w:type="spellEnd"/>
            <w:r w:rsidRPr="00D753B1">
              <w:rPr>
                <w:sz w:val="20"/>
                <w:szCs w:val="20"/>
              </w:rPr>
              <w:t>"</w:t>
            </w:r>
          </w:p>
        </w:tc>
        <w:tc>
          <w:tcPr>
            <w:tcW w:w="1701" w:type="dxa"/>
            <w:shd w:val="clear" w:color="auto" w:fill="auto"/>
            <w:noWrap/>
            <w:vAlign w:val="center"/>
          </w:tcPr>
          <w:p w:rsidR="00A714E0" w:rsidRPr="00D753B1" w:rsidRDefault="00A714E0" w:rsidP="00A714E0">
            <w:pPr>
              <w:jc w:val="center"/>
              <w:rPr>
                <w:sz w:val="20"/>
                <w:szCs w:val="20"/>
                <w:lang w:val="en-US"/>
              </w:rPr>
            </w:pPr>
            <w:r w:rsidRPr="00D753B1">
              <w:rPr>
                <w:sz w:val="20"/>
                <w:szCs w:val="20"/>
                <w:lang w:val="en-US"/>
              </w:rPr>
              <w:t>100</w:t>
            </w:r>
          </w:p>
        </w:tc>
        <w:tc>
          <w:tcPr>
            <w:tcW w:w="3261" w:type="dxa"/>
            <w:shd w:val="clear" w:color="auto" w:fill="auto"/>
            <w:noWrap/>
            <w:vAlign w:val="center"/>
          </w:tcPr>
          <w:p w:rsidR="00A714E0" w:rsidRPr="00D753B1" w:rsidRDefault="00A714E0" w:rsidP="00A714E0">
            <w:pPr>
              <w:jc w:val="center"/>
              <w:rPr>
                <w:sz w:val="20"/>
                <w:szCs w:val="20"/>
              </w:rPr>
            </w:pPr>
            <w:r w:rsidRPr="00D753B1">
              <w:rPr>
                <w:sz w:val="20"/>
                <w:szCs w:val="20"/>
              </w:rPr>
              <w:t>СанПиН 2.2.1/2.1.1.1200-03</w:t>
            </w:r>
          </w:p>
          <w:p w:rsidR="00A714E0" w:rsidRPr="00D753B1" w:rsidRDefault="00A714E0" w:rsidP="00A714E0">
            <w:pPr>
              <w:jc w:val="center"/>
              <w:rPr>
                <w:sz w:val="20"/>
                <w:szCs w:val="20"/>
              </w:rPr>
            </w:pPr>
            <w:r w:rsidRPr="00D753B1">
              <w:rPr>
                <w:sz w:val="20"/>
                <w:szCs w:val="20"/>
                <w:lang w:val="en-US"/>
              </w:rPr>
              <w:t>IV</w:t>
            </w:r>
            <w:r w:rsidRPr="00D753B1">
              <w:rPr>
                <w:sz w:val="20"/>
                <w:szCs w:val="20"/>
              </w:rPr>
              <w:t xml:space="preserve"> класс</w:t>
            </w:r>
          </w:p>
        </w:tc>
        <w:tc>
          <w:tcPr>
            <w:tcW w:w="2126" w:type="dxa"/>
          </w:tcPr>
          <w:p w:rsidR="00A714E0" w:rsidRPr="00D753B1" w:rsidRDefault="00A714E0" w:rsidP="00A714E0">
            <w:pPr>
              <w:jc w:val="center"/>
              <w:rPr>
                <w:sz w:val="20"/>
                <w:szCs w:val="20"/>
              </w:rPr>
            </w:pPr>
            <w:r w:rsidRPr="00D753B1">
              <w:rPr>
                <w:sz w:val="20"/>
                <w:szCs w:val="20"/>
              </w:rPr>
              <w:t>СЗЗ ориентировочная и требует разработки проекта СЗЗ согласно постановлению Правительства РФ от 03.03.2018 №222</w:t>
            </w:r>
          </w:p>
        </w:tc>
      </w:tr>
      <w:tr w:rsidR="00A714E0" w:rsidRPr="00FB005E" w:rsidTr="00D531A2">
        <w:trPr>
          <w:trHeight w:val="366"/>
          <w:jc w:val="center"/>
        </w:trPr>
        <w:tc>
          <w:tcPr>
            <w:tcW w:w="421" w:type="dxa"/>
          </w:tcPr>
          <w:p w:rsidR="00A714E0" w:rsidRDefault="00554116" w:rsidP="00A714E0">
            <w:pPr>
              <w:rPr>
                <w:sz w:val="20"/>
                <w:szCs w:val="20"/>
              </w:rPr>
            </w:pPr>
            <w:r>
              <w:rPr>
                <w:sz w:val="20"/>
                <w:szCs w:val="20"/>
              </w:rPr>
              <w:t>11</w:t>
            </w:r>
          </w:p>
        </w:tc>
        <w:tc>
          <w:tcPr>
            <w:tcW w:w="2976" w:type="dxa"/>
            <w:shd w:val="clear" w:color="auto" w:fill="auto"/>
            <w:noWrap/>
          </w:tcPr>
          <w:p w:rsidR="00A714E0" w:rsidRPr="00D753B1" w:rsidRDefault="00A714E0" w:rsidP="00A714E0">
            <w:pPr>
              <w:jc w:val="center"/>
              <w:rPr>
                <w:sz w:val="20"/>
                <w:szCs w:val="20"/>
              </w:rPr>
            </w:pPr>
            <w:r w:rsidRPr="00BC1E14">
              <w:rPr>
                <w:sz w:val="20"/>
                <w:szCs w:val="20"/>
              </w:rPr>
              <w:t>Цех по переработки молока</w:t>
            </w:r>
            <w:r w:rsidR="00BC1E14" w:rsidRPr="00BC1E14">
              <w:rPr>
                <w:sz w:val="20"/>
                <w:szCs w:val="20"/>
              </w:rPr>
              <w:t xml:space="preserve"> ООО </w:t>
            </w:r>
            <w:proofErr w:type="spellStart"/>
            <w:r w:rsidR="00BC1E14" w:rsidRPr="00BC1E14">
              <w:rPr>
                <w:sz w:val="20"/>
                <w:szCs w:val="20"/>
              </w:rPr>
              <w:t>Вамин</w:t>
            </w:r>
            <w:proofErr w:type="spellEnd"/>
          </w:p>
        </w:tc>
        <w:tc>
          <w:tcPr>
            <w:tcW w:w="1701" w:type="dxa"/>
            <w:shd w:val="clear" w:color="auto" w:fill="auto"/>
            <w:noWrap/>
            <w:vAlign w:val="center"/>
          </w:tcPr>
          <w:p w:rsidR="00A714E0" w:rsidRPr="00D753B1" w:rsidRDefault="00A714E0" w:rsidP="00A714E0">
            <w:pPr>
              <w:jc w:val="center"/>
              <w:rPr>
                <w:sz w:val="20"/>
                <w:szCs w:val="20"/>
              </w:rPr>
            </w:pPr>
            <w:r>
              <w:rPr>
                <w:sz w:val="20"/>
                <w:szCs w:val="20"/>
              </w:rPr>
              <w:t>100</w:t>
            </w:r>
          </w:p>
        </w:tc>
        <w:tc>
          <w:tcPr>
            <w:tcW w:w="3261" w:type="dxa"/>
            <w:shd w:val="clear" w:color="auto" w:fill="auto"/>
            <w:noWrap/>
            <w:vAlign w:val="center"/>
          </w:tcPr>
          <w:p w:rsidR="00A714E0" w:rsidRPr="00D753B1" w:rsidRDefault="00A714E0" w:rsidP="00A714E0">
            <w:pPr>
              <w:jc w:val="center"/>
              <w:rPr>
                <w:sz w:val="20"/>
                <w:szCs w:val="20"/>
              </w:rPr>
            </w:pPr>
            <w:r w:rsidRPr="00D753B1">
              <w:rPr>
                <w:sz w:val="20"/>
                <w:szCs w:val="20"/>
              </w:rPr>
              <w:t>СанПиН 2.2.1/2.1.1.1200-03</w:t>
            </w:r>
          </w:p>
        </w:tc>
        <w:tc>
          <w:tcPr>
            <w:tcW w:w="2126" w:type="dxa"/>
          </w:tcPr>
          <w:p w:rsidR="00A714E0" w:rsidRPr="00D753B1" w:rsidRDefault="00A714E0" w:rsidP="00A714E0">
            <w:pPr>
              <w:jc w:val="center"/>
              <w:rPr>
                <w:sz w:val="20"/>
                <w:szCs w:val="20"/>
              </w:rPr>
            </w:pPr>
          </w:p>
        </w:tc>
      </w:tr>
      <w:tr w:rsidR="00A714E0" w:rsidRPr="00FB005E" w:rsidTr="00C272E9">
        <w:trPr>
          <w:trHeight w:val="416"/>
          <w:jc w:val="center"/>
        </w:trPr>
        <w:tc>
          <w:tcPr>
            <w:tcW w:w="421" w:type="dxa"/>
          </w:tcPr>
          <w:p w:rsidR="00A714E0" w:rsidRDefault="00A714E0" w:rsidP="00A714E0">
            <w:pPr>
              <w:rPr>
                <w:sz w:val="20"/>
                <w:szCs w:val="20"/>
              </w:rPr>
            </w:pPr>
          </w:p>
          <w:p w:rsidR="00A714E0" w:rsidRDefault="00A714E0" w:rsidP="00A714E0">
            <w:pPr>
              <w:rPr>
                <w:sz w:val="20"/>
                <w:szCs w:val="20"/>
              </w:rPr>
            </w:pPr>
          </w:p>
          <w:p w:rsidR="00A714E0" w:rsidRDefault="00A714E0" w:rsidP="00554116">
            <w:pPr>
              <w:rPr>
                <w:sz w:val="20"/>
                <w:szCs w:val="20"/>
              </w:rPr>
            </w:pPr>
            <w:r>
              <w:rPr>
                <w:sz w:val="20"/>
                <w:szCs w:val="20"/>
              </w:rPr>
              <w:t>1</w:t>
            </w:r>
            <w:r w:rsidR="00554116">
              <w:rPr>
                <w:sz w:val="20"/>
                <w:szCs w:val="20"/>
              </w:rPr>
              <w:t>2</w:t>
            </w:r>
          </w:p>
        </w:tc>
        <w:tc>
          <w:tcPr>
            <w:tcW w:w="2976" w:type="dxa"/>
            <w:shd w:val="clear" w:color="auto" w:fill="auto"/>
            <w:noWrap/>
          </w:tcPr>
          <w:p w:rsidR="00A714E0" w:rsidRDefault="00A714E0" w:rsidP="00A714E0">
            <w:pPr>
              <w:jc w:val="center"/>
              <w:rPr>
                <w:sz w:val="20"/>
                <w:szCs w:val="20"/>
              </w:rPr>
            </w:pPr>
          </w:p>
          <w:p w:rsidR="00A714E0" w:rsidRDefault="00A714E0" w:rsidP="00A714E0">
            <w:pPr>
              <w:jc w:val="center"/>
              <w:rPr>
                <w:sz w:val="20"/>
                <w:szCs w:val="20"/>
              </w:rPr>
            </w:pPr>
          </w:p>
          <w:p w:rsidR="00A714E0" w:rsidRDefault="00A714E0" w:rsidP="00A714E0">
            <w:pPr>
              <w:jc w:val="center"/>
              <w:rPr>
                <w:sz w:val="20"/>
                <w:szCs w:val="20"/>
              </w:rPr>
            </w:pPr>
            <w:r>
              <w:rPr>
                <w:sz w:val="20"/>
                <w:szCs w:val="20"/>
              </w:rPr>
              <w:t>АЗС (АГЗС)</w:t>
            </w:r>
          </w:p>
        </w:tc>
        <w:tc>
          <w:tcPr>
            <w:tcW w:w="1701" w:type="dxa"/>
            <w:shd w:val="clear" w:color="auto" w:fill="auto"/>
            <w:noWrap/>
            <w:vAlign w:val="center"/>
          </w:tcPr>
          <w:p w:rsidR="00A714E0" w:rsidRPr="00530876" w:rsidRDefault="00A714E0" w:rsidP="00A714E0">
            <w:pPr>
              <w:jc w:val="center"/>
              <w:rPr>
                <w:sz w:val="20"/>
                <w:szCs w:val="20"/>
                <w:lang w:val="en-US"/>
              </w:rPr>
            </w:pPr>
            <w:r>
              <w:rPr>
                <w:sz w:val="20"/>
                <w:szCs w:val="20"/>
              </w:rPr>
              <w:t>50-</w:t>
            </w:r>
            <w:r>
              <w:rPr>
                <w:sz w:val="20"/>
                <w:szCs w:val="20"/>
                <w:lang w:val="en-US"/>
              </w:rPr>
              <w:t>100</w:t>
            </w:r>
          </w:p>
        </w:tc>
        <w:tc>
          <w:tcPr>
            <w:tcW w:w="3261" w:type="dxa"/>
            <w:shd w:val="clear" w:color="auto" w:fill="auto"/>
            <w:noWrap/>
            <w:vAlign w:val="center"/>
          </w:tcPr>
          <w:p w:rsidR="00A714E0" w:rsidRPr="00D753B1" w:rsidRDefault="00A714E0" w:rsidP="00A714E0">
            <w:pPr>
              <w:jc w:val="center"/>
              <w:rPr>
                <w:sz w:val="20"/>
                <w:szCs w:val="20"/>
              </w:rPr>
            </w:pPr>
            <w:r w:rsidRPr="00D753B1">
              <w:rPr>
                <w:sz w:val="20"/>
                <w:szCs w:val="20"/>
              </w:rPr>
              <w:t>СанПиН 2.2.1/2.1.1.1200-03, п.</w:t>
            </w:r>
            <w:r>
              <w:rPr>
                <w:rFonts w:ascii="Arial" w:hAnsi="Arial" w:cs="Arial"/>
                <w:color w:val="000000"/>
                <w:spacing w:val="3"/>
              </w:rPr>
              <w:t xml:space="preserve"> </w:t>
            </w:r>
            <w:r w:rsidRPr="00530876">
              <w:rPr>
                <w:color w:val="000000"/>
                <w:spacing w:val="3"/>
                <w:sz w:val="20"/>
              </w:rPr>
              <w:t>7.1.12.</w:t>
            </w:r>
          </w:p>
        </w:tc>
        <w:tc>
          <w:tcPr>
            <w:tcW w:w="2126" w:type="dxa"/>
          </w:tcPr>
          <w:p w:rsidR="00A714E0" w:rsidRPr="00D753B1" w:rsidRDefault="00A714E0" w:rsidP="00A714E0">
            <w:pPr>
              <w:jc w:val="center"/>
              <w:rPr>
                <w:sz w:val="20"/>
                <w:szCs w:val="20"/>
              </w:rPr>
            </w:pPr>
            <w:r w:rsidRPr="00D753B1">
              <w:rPr>
                <w:sz w:val="20"/>
                <w:szCs w:val="20"/>
              </w:rPr>
              <w:t>СЗЗ ориентировочная и требует разработки проекта СЗЗ согласно постановлению Правительства РФ от 03.03.2018 №222</w:t>
            </w:r>
          </w:p>
        </w:tc>
      </w:tr>
      <w:tr w:rsidR="00A714E0" w:rsidRPr="00FB005E" w:rsidTr="00225A83">
        <w:trPr>
          <w:trHeight w:val="480"/>
          <w:jc w:val="center"/>
        </w:trPr>
        <w:tc>
          <w:tcPr>
            <w:tcW w:w="421" w:type="dxa"/>
          </w:tcPr>
          <w:p w:rsidR="00A714E0" w:rsidRPr="00A714E0" w:rsidRDefault="00A714E0" w:rsidP="00554116">
            <w:pPr>
              <w:rPr>
                <w:color w:val="0D0D0D"/>
                <w:sz w:val="20"/>
                <w:szCs w:val="20"/>
                <w:lang w:val="en-US"/>
              </w:rPr>
            </w:pPr>
            <w:r>
              <w:rPr>
                <w:color w:val="0D0D0D"/>
                <w:sz w:val="20"/>
                <w:szCs w:val="20"/>
              </w:rPr>
              <w:t>1</w:t>
            </w:r>
            <w:r w:rsidR="00554116">
              <w:rPr>
                <w:color w:val="0D0D0D"/>
                <w:sz w:val="20"/>
                <w:szCs w:val="20"/>
              </w:rPr>
              <w:t>3</w:t>
            </w:r>
          </w:p>
        </w:tc>
        <w:tc>
          <w:tcPr>
            <w:tcW w:w="2976" w:type="dxa"/>
            <w:shd w:val="clear" w:color="auto" w:fill="auto"/>
            <w:noWrap/>
          </w:tcPr>
          <w:p w:rsidR="00A714E0" w:rsidRPr="00F043F1" w:rsidRDefault="00A714E0" w:rsidP="00A714E0">
            <w:pPr>
              <w:jc w:val="center"/>
              <w:rPr>
                <w:sz w:val="20"/>
                <w:szCs w:val="20"/>
              </w:rPr>
            </w:pPr>
            <w:r w:rsidRPr="00F043F1">
              <w:rPr>
                <w:sz w:val="20"/>
                <w:szCs w:val="20"/>
              </w:rPr>
              <w:t xml:space="preserve">Ферма КРС </w:t>
            </w:r>
            <w:r w:rsidR="001767E0">
              <w:rPr>
                <w:sz w:val="20"/>
                <w:szCs w:val="20"/>
              </w:rPr>
              <w:t>2</w:t>
            </w:r>
            <w:r>
              <w:rPr>
                <w:sz w:val="20"/>
                <w:szCs w:val="20"/>
              </w:rPr>
              <w:t xml:space="preserve">0 голов </w:t>
            </w:r>
            <w:r w:rsidRPr="00F043F1">
              <w:rPr>
                <w:sz w:val="20"/>
                <w:szCs w:val="20"/>
              </w:rPr>
              <w:t xml:space="preserve">(в западной части н.п. </w:t>
            </w:r>
            <w:proofErr w:type="spellStart"/>
            <w:r w:rsidRPr="00F043F1">
              <w:rPr>
                <w:sz w:val="20"/>
                <w:szCs w:val="20"/>
              </w:rPr>
              <w:t>Шихазда</w:t>
            </w:r>
            <w:proofErr w:type="spellEnd"/>
            <w:r w:rsidRPr="00F043F1">
              <w:rPr>
                <w:sz w:val="20"/>
                <w:szCs w:val="20"/>
              </w:rPr>
              <w:t>)</w:t>
            </w:r>
          </w:p>
        </w:tc>
        <w:tc>
          <w:tcPr>
            <w:tcW w:w="1701" w:type="dxa"/>
            <w:shd w:val="clear" w:color="auto" w:fill="auto"/>
            <w:noWrap/>
            <w:vAlign w:val="center"/>
          </w:tcPr>
          <w:p w:rsidR="00A714E0" w:rsidRPr="00F043F1" w:rsidRDefault="00A714E0" w:rsidP="00A714E0">
            <w:pPr>
              <w:jc w:val="center"/>
              <w:rPr>
                <w:sz w:val="20"/>
                <w:szCs w:val="20"/>
              </w:rPr>
            </w:pPr>
            <w:r w:rsidRPr="00F043F1">
              <w:rPr>
                <w:sz w:val="20"/>
                <w:szCs w:val="20"/>
              </w:rPr>
              <w:t>50</w:t>
            </w:r>
          </w:p>
        </w:tc>
        <w:tc>
          <w:tcPr>
            <w:tcW w:w="3261" w:type="dxa"/>
            <w:shd w:val="clear" w:color="auto" w:fill="auto"/>
            <w:noWrap/>
            <w:vAlign w:val="center"/>
          </w:tcPr>
          <w:p w:rsidR="00A714E0" w:rsidRPr="00F043F1" w:rsidRDefault="00A714E0" w:rsidP="00A714E0">
            <w:pPr>
              <w:jc w:val="both"/>
              <w:rPr>
                <w:sz w:val="20"/>
                <w:szCs w:val="20"/>
              </w:rPr>
            </w:pPr>
            <w:r w:rsidRPr="00F043F1">
              <w:rPr>
                <w:sz w:val="20"/>
                <w:szCs w:val="20"/>
              </w:rPr>
              <w:t xml:space="preserve">СанПиН 2.2.1/2.1.1.1200-03 ч.7.1.11, </w:t>
            </w:r>
            <w:r w:rsidRPr="00F043F1">
              <w:rPr>
                <w:sz w:val="20"/>
                <w:szCs w:val="20"/>
                <w:lang w:val="en-US"/>
              </w:rPr>
              <w:t>V</w:t>
            </w:r>
            <w:r w:rsidRPr="00F043F1">
              <w:rPr>
                <w:sz w:val="20"/>
                <w:szCs w:val="20"/>
              </w:rPr>
              <w:t xml:space="preserve"> класс</w:t>
            </w:r>
          </w:p>
        </w:tc>
        <w:tc>
          <w:tcPr>
            <w:tcW w:w="2126" w:type="dxa"/>
          </w:tcPr>
          <w:p w:rsidR="00A714E0" w:rsidRPr="00FB005E" w:rsidRDefault="00A714E0" w:rsidP="00A714E0">
            <w:pPr>
              <w:jc w:val="center"/>
              <w:rPr>
                <w:color w:val="0D0D0D"/>
                <w:sz w:val="20"/>
                <w:szCs w:val="20"/>
              </w:rPr>
            </w:pPr>
          </w:p>
        </w:tc>
      </w:tr>
      <w:tr w:rsidR="00A714E0" w:rsidRPr="00FB005E" w:rsidTr="00225A83">
        <w:trPr>
          <w:trHeight w:val="300"/>
          <w:jc w:val="center"/>
        </w:trPr>
        <w:tc>
          <w:tcPr>
            <w:tcW w:w="421" w:type="dxa"/>
          </w:tcPr>
          <w:p w:rsidR="00A714E0" w:rsidRPr="00FB005E" w:rsidRDefault="00A714E0" w:rsidP="00554116">
            <w:pPr>
              <w:rPr>
                <w:color w:val="0D0D0D"/>
                <w:sz w:val="20"/>
                <w:szCs w:val="20"/>
              </w:rPr>
            </w:pPr>
            <w:r>
              <w:rPr>
                <w:color w:val="0D0D0D"/>
                <w:sz w:val="20"/>
                <w:szCs w:val="20"/>
              </w:rPr>
              <w:t>1</w:t>
            </w:r>
            <w:r w:rsidR="00554116">
              <w:rPr>
                <w:color w:val="0D0D0D"/>
                <w:sz w:val="20"/>
                <w:szCs w:val="20"/>
              </w:rPr>
              <w:t>4</w:t>
            </w:r>
          </w:p>
        </w:tc>
        <w:tc>
          <w:tcPr>
            <w:tcW w:w="2976" w:type="dxa"/>
            <w:shd w:val="clear" w:color="auto" w:fill="auto"/>
            <w:noWrap/>
          </w:tcPr>
          <w:p w:rsidR="00A714E0" w:rsidRPr="00F043F1" w:rsidRDefault="00A714E0" w:rsidP="00A714E0">
            <w:pPr>
              <w:jc w:val="center"/>
              <w:rPr>
                <w:sz w:val="20"/>
                <w:szCs w:val="20"/>
              </w:rPr>
            </w:pPr>
            <w:r w:rsidRPr="00F043F1">
              <w:rPr>
                <w:sz w:val="20"/>
                <w:szCs w:val="20"/>
              </w:rPr>
              <w:t>Ферма КРС</w:t>
            </w:r>
            <w:r>
              <w:rPr>
                <w:sz w:val="20"/>
                <w:szCs w:val="20"/>
              </w:rPr>
              <w:t xml:space="preserve"> 35 голов</w:t>
            </w:r>
            <w:r w:rsidRPr="00F043F1">
              <w:rPr>
                <w:sz w:val="20"/>
                <w:szCs w:val="20"/>
              </w:rPr>
              <w:t xml:space="preserve"> (на севере </w:t>
            </w:r>
            <w:proofErr w:type="spellStart"/>
            <w:r w:rsidRPr="00F043F1">
              <w:rPr>
                <w:sz w:val="20"/>
                <w:szCs w:val="20"/>
              </w:rPr>
              <w:t>н.п.Пестрецы</w:t>
            </w:r>
            <w:proofErr w:type="spellEnd"/>
            <w:r w:rsidRPr="00F043F1">
              <w:rPr>
                <w:sz w:val="20"/>
                <w:szCs w:val="20"/>
              </w:rPr>
              <w:t>)</w:t>
            </w:r>
          </w:p>
        </w:tc>
        <w:tc>
          <w:tcPr>
            <w:tcW w:w="1701" w:type="dxa"/>
            <w:shd w:val="clear" w:color="auto" w:fill="auto"/>
            <w:noWrap/>
            <w:vAlign w:val="center"/>
          </w:tcPr>
          <w:p w:rsidR="00A714E0" w:rsidRPr="00F043F1" w:rsidRDefault="00A714E0" w:rsidP="00A714E0">
            <w:pPr>
              <w:jc w:val="center"/>
              <w:rPr>
                <w:sz w:val="20"/>
                <w:szCs w:val="20"/>
              </w:rPr>
            </w:pPr>
            <w:r w:rsidRPr="00F043F1">
              <w:rPr>
                <w:sz w:val="20"/>
                <w:szCs w:val="20"/>
              </w:rPr>
              <w:t>50</w:t>
            </w:r>
          </w:p>
        </w:tc>
        <w:tc>
          <w:tcPr>
            <w:tcW w:w="3261" w:type="dxa"/>
            <w:shd w:val="clear" w:color="auto" w:fill="auto"/>
            <w:noWrap/>
            <w:vAlign w:val="center"/>
          </w:tcPr>
          <w:p w:rsidR="00A714E0" w:rsidRPr="00F043F1" w:rsidRDefault="00A714E0" w:rsidP="00A714E0">
            <w:pPr>
              <w:jc w:val="both"/>
              <w:rPr>
                <w:sz w:val="20"/>
                <w:szCs w:val="20"/>
              </w:rPr>
            </w:pPr>
            <w:r w:rsidRPr="00F043F1">
              <w:rPr>
                <w:sz w:val="20"/>
                <w:szCs w:val="20"/>
              </w:rPr>
              <w:t xml:space="preserve">СанПиН 2.2.1/2.1.1.1200-03 ч.7.1.11, </w:t>
            </w:r>
            <w:r w:rsidRPr="00F043F1">
              <w:rPr>
                <w:sz w:val="20"/>
                <w:szCs w:val="20"/>
                <w:lang w:val="en-US"/>
              </w:rPr>
              <w:t>V</w:t>
            </w:r>
            <w:r w:rsidRPr="00F043F1">
              <w:rPr>
                <w:sz w:val="20"/>
                <w:szCs w:val="20"/>
              </w:rPr>
              <w:t xml:space="preserve"> класс</w:t>
            </w:r>
          </w:p>
        </w:tc>
        <w:tc>
          <w:tcPr>
            <w:tcW w:w="2126" w:type="dxa"/>
          </w:tcPr>
          <w:p w:rsidR="00A714E0" w:rsidRPr="00FB005E" w:rsidRDefault="00A714E0" w:rsidP="00A714E0">
            <w:pPr>
              <w:jc w:val="center"/>
              <w:rPr>
                <w:color w:val="0D0D0D"/>
                <w:sz w:val="20"/>
                <w:szCs w:val="20"/>
              </w:rPr>
            </w:pPr>
          </w:p>
        </w:tc>
      </w:tr>
      <w:tr w:rsidR="00A714E0" w:rsidRPr="00FB005E" w:rsidTr="00225A83">
        <w:trPr>
          <w:trHeight w:val="465"/>
          <w:jc w:val="center"/>
        </w:trPr>
        <w:tc>
          <w:tcPr>
            <w:tcW w:w="421" w:type="dxa"/>
          </w:tcPr>
          <w:p w:rsidR="00A714E0" w:rsidRPr="00FB005E" w:rsidRDefault="00A714E0" w:rsidP="00554116">
            <w:pPr>
              <w:rPr>
                <w:color w:val="0D0D0D"/>
                <w:sz w:val="20"/>
                <w:szCs w:val="20"/>
              </w:rPr>
            </w:pPr>
            <w:r>
              <w:rPr>
                <w:color w:val="0D0D0D"/>
                <w:sz w:val="20"/>
                <w:szCs w:val="20"/>
              </w:rPr>
              <w:t>1</w:t>
            </w:r>
            <w:r w:rsidR="00554116">
              <w:rPr>
                <w:color w:val="0D0D0D"/>
                <w:sz w:val="20"/>
                <w:szCs w:val="20"/>
              </w:rPr>
              <w:t>5</w:t>
            </w:r>
          </w:p>
        </w:tc>
        <w:tc>
          <w:tcPr>
            <w:tcW w:w="2976" w:type="dxa"/>
            <w:shd w:val="clear" w:color="auto" w:fill="auto"/>
            <w:noWrap/>
          </w:tcPr>
          <w:p w:rsidR="00A714E0" w:rsidRPr="00F043F1" w:rsidRDefault="00A714E0" w:rsidP="00A714E0">
            <w:pPr>
              <w:jc w:val="center"/>
              <w:rPr>
                <w:sz w:val="20"/>
                <w:szCs w:val="20"/>
                <w:lang w:val="en-US"/>
              </w:rPr>
            </w:pPr>
            <w:r w:rsidRPr="00F043F1">
              <w:rPr>
                <w:sz w:val="20"/>
                <w:szCs w:val="20"/>
              </w:rPr>
              <w:t>Склады</w:t>
            </w:r>
            <w:r w:rsidRPr="00F043F1">
              <w:rPr>
                <w:sz w:val="20"/>
                <w:szCs w:val="20"/>
                <w:lang w:val="en-US"/>
              </w:rPr>
              <w:t xml:space="preserve"> (</w:t>
            </w:r>
            <w:r w:rsidRPr="00F043F1">
              <w:rPr>
                <w:sz w:val="20"/>
                <w:szCs w:val="20"/>
              </w:rPr>
              <w:t>сельскохозяйственные</w:t>
            </w:r>
            <w:r w:rsidRPr="00F043F1">
              <w:rPr>
                <w:sz w:val="20"/>
                <w:szCs w:val="20"/>
                <w:lang w:val="en-US"/>
              </w:rPr>
              <w:t>)</w:t>
            </w:r>
          </w:p>
        </w:tc>
        <w:tc>
          <w:tcPr>
            <w:tcW w:w="1701" w:type="dxa"/>
            <w:shd w:val="clear" w:color="auto" w:fill="auto"/>
            <w:noWrap/>
            <w:vAlign w:val="center"/>
          </w:tcPr>
          <w:p w:rsidR="00A714E0" w:rsidRPr="00F043F1" w:rsidRDefault="00A714E0" w:rsidP="00A714E0">
            <w:pPr>
              <w:jc w:val="center"/>
              <w:rPr>
                <w:sz w:val="20"/>
                <w:szCs w:val="20"/>
              </w:rPr>
            </w:pPr>
            <w:r w:rsidRPr="00F043F1">
              <w:rPr>
                <w:sz w:val="20"/>
                <w:szCs w:val="20"/>
              </w:rPr>
              <w:t>50</w:t>
            </w:r>
          </w:p>
        </w:tc>
        <w:tc>
          <w:tcPr>
            <w:tcW w:w="3261" w:type="dxa"/>
            <w:shd w:val="clear" w:color="auto" w:fill="auto"/>
            <w:noWrap/>
            <w:vAlign w:val="center"/>
          </w:tcPr>
          <w:p w:rsidR="00A714E0" w:rsidRPr="00F043F1" w:rsidRDefault="00A714E0" w:rsidP="00A714E0">
            <w:pPr>
              <w:jc w:val="center"/>
              <w:rPr>
                <w:sz w:val="20"/>
                <w:szCs w:val="20"/>
              </w:rPr>
            </w:pPr>
            <w:r w:rsidRPr="00F043F1">
              <w:rPr>
                <w:sz w:val="20"/>
                <w:szCs w:val="20"/>
              </w:rPr>
              <w:t>СанПиН 2.2.1/2.1.1.1200-03 ч.7.1.1</w:t>
            </w:r>
          </w:p>
        </w:tc>
        <w:tc>
          <w:tcPr>
            <w:tcW w:w="2126" w:type="dxa"/>
          </w:tcPr>
          <w:p w:rsidR="00A714E0" w:rsidRPr="00FB005E" w:rsidRDefault="00A714E0" w:rsidP="00A714E0">
            <w:pPr>
              <w:jc w:val="both"/>
              <w:rPr>
                <w:sz w:val="20"/>
                <w:szCs w:val="20"/>
                <w:highlight w:val="green"/>
              </w:rPr>
            </w:pPr>
          </w:p>
        </w:tc>
      </w:tr>
      <w:tr w:rsidR="00A714E0" w:rsidRPr="00FB005E" w:rsidTr="00225A83">
        <w:trPr>
          <w:trHeight w:val="182"/>
          <w:jc w:val="center"/>
        </w:trPr>
        <w:tc>
          <w:tcPr>
            <w:tcW w:w="421" w:type="dxa"/>
          </w:tcPr>
          <w:p w:rsidR="00A714E0" w:rsidRPr="00FB005E" w:rsidRDefault="00A714E0" w:rsidP="00554116">
            <w:pPr>
              <w:rPr>
                <w:color w:val="0D0D0D"/>
                <w:sz w:val="20"/>
                <w:szCs w:val="20"/>
              </w:rPr>
            </w:pPr>
            <w:r>
              <w:rPr>
                <w:color w:val="0D0D0D"/>
                <w:sz w:val="20"/>
                <w:szCs w:val="20"/>
              </w:rPr>
              <w:t>1</w:t>
            </w:r>
            <w:r w:rsidR="00554116">
              <w:rPr>
                <w:color w:val="0D0D0D"/>
                <w:sz w:val="20"/>
                <w:szCs w:val="20"/>
              </w:rPr>
              <w:t>6</w:t>
            </w:r>
          </w:p>
        </w:tc>
        <w:tc>
          <w:tcPr>
            <w:tcW w:w="2976" w:type="dxa"/>
            <w:shd w:val="clear" w:color="auto" w:fill="auto"/>
            <w:noWrap/>
          </w:tcPr>
          <w:p w:rsidR="00A714E0" w:rsidRPr="00F043F1" w:rsidRDefault="00A714E0" w:rsidP="00A714E0">
            <w:pPr>
              <w:jc w:val="center"/>
              <w:rPr>
                <w:sz w:val="20"/>
                <w:szCs w:val="20"/>
              </w:rPr>
            </w:pPr>
            <w:r w:rsidRPr="00F043F1">
              <w:rPr>
                <w:sz w:val="20"/>
                <w:szCs w:val="20"/>
              </w:rPr>
              <w:t>Склады (производственные)</w:t>
            </w:r>
          </w:p>
        </w:tc>
        <w:tc>
          <w:tcPr>
            <w:tcW w:w="1701" w:type="dxa"/>
            <w:shd w:val="clear" w:color="auto" w:fill="auto"/>
            <w:noWrap/>
            <w:vAlign w:val="center"/>
          </w:tcPr>
          <w:p w:rsidR="00A714E0" w:rsidRPr="00F043F1" w:rsidRDefault="00A714E0" w:rsidP="00A714E0">
            <w:pPr>
              <w:jc w:val="center"/>
              <w:rPr>
                <w:sz w:val="20"/>
                <w:szCs w:val="20"/>
              </w:rPr>
            </w:pPr>
            <w:r w:rsidRPr="00F043F1">
              <w:rPr>
                <w:sz w:val="20"/>
                <w:szCs w:val="20"/>
              </w:rPr>
              <w:t>50</w:t>
            </w:r>
          </w:p>
        </w:tc>
        <w:tc>
          <w:tcPr>
            <w:tcW w:w="3261" w:type="dxa"/>
            <w:shd w:val="clear" w:color="auto" w:fill="auto"/>
            <w:noWrap/>
            <w:vAlign w:val="center"/>
          </w:tcPr>
          <w:p w:rsidR="00A714E0" w:rsidRPr="00F043F1" w:rsidRDefault="00A714E0" w:rsidP="00A714E0">
            <w:pPr>
              <w:jc w:val="center"/>
              <w:rPr>
                <w:sz w:val="20"/>
                <w:szCs w:val="20"/>
              </w:rPr>
            </w:pPr>
            <w:r w:rsidRPr="00F043F1">
              <w:rPr>
                <w:sz w:val="20"/>
                <w:szCs w:val="20"/>
              </w:rPr>
              <w:t>СанПиН 2.2.1/2.1.1.1200-03 ч.7.1.1</w:t>
            </w:r>
          </w:p>
        </w:tc>
        <w:tc>
          <w:tcPr>
            <w:tcW w:w="2126" w:type="dxa"/>
          </w:tcPr>
          <w:p w:rsidR="00A714E0" w:rsidRPr="00FB005E" w:rsidRDefault="00A714E0" w:rsidP="00A714E0">
            <w:pPr>
              <w:jc w:val="both"/>
              <w:rPr>
                <w:sz w:val="20"/>
                <w:szCs w:val="20"/>
                <w:highlight w:val="green"/>
              </w:rPr>
            </w:pPr>
          </w:p>
        </w:tc>
      </w:tr>
      <w:tr w:rsidR="00A714E0" w:rsidRPr="00FB005E" w:rsidTr="00225A83">
        <w:trPr>
          <w:trHeight w:val="1110"/>
          <w:jc w:val="center"/>
        </w:trPr>
        <w:tc>
          <w:tcPr>
            <w:tcW w:w="421" w:type="dxa"/>
          </w:tcPr>
          <w:p w:rsidR="00A714E0" w:rsidRDefault="00A714E0" w:rsidP="00A714E0">
            <w:pPr>
              <w:jc w:val="both"/>
              <w:rPr>
                <w:sz w:val="20"/>
                <w:szCs w:val="20"/>
              </w:rPr>
            </w:pPr>
          </w:p>
          <w:p w:rsidR="00A714E0" w:rsidRDefault="00A714E0" w:rsidP="00A714E0">
            <w:pPr>
              <w:jc w:val="both"/>
              <w:rPr>
                <w:sz w:val="20"/>
                <w:szCs w:val="20"/>
              </w:rPr>
            </w:pPr>
          </w:p>
          <w:p w:rsidR="00A714E0" w:rsidRPr="00FB005E" w:rsidRDefault="00A714E0" w:rsidP="00554116">
            <w:pPr>
              <w:jc w:val="both"/>
              <w:rPr>
                <w:sz w:val="20"/>
                <w:szCs w:val="20"/>
              </w:rPr>
            </w:pPr>
            <w:r>
              <w:rPr>
                <w:sz w:val="20"/>
                <w:szCs w:val="20"/>
              </w:rPr>
              <w:t>1</w:t>
            </w:r>
            <w:r w:rsidR="00554116">
              <w:rPr>
                <w:sz w:val="20"/>
                <w:szCs w:val="20"/>
              </w:rPr>
              <w:t>7</w:t>
            </w:r>
          </w:p>
        </w:tc>
        <w:tc>
          <w:tcPr>
            <w:tcW w:w="2976" w:type="dxa"/>
            <w:shd w:val="clear" w:color="auto" w:fill="auto"/>
            <w:noWrap/>
            <w:vAlign w:val="center"/>
          </w:tcPr>
          <w:p w:rsidR="00A714E0" w:rsidRPr="00F043F1" w:rsidRDefault="00A714E0" w:rsidP="00A714E0">
            <w:pPr>
              <w:numPr>
                <w:ilvl w:val="0"/>
                <w:numId w:val="29"/>
              </w:numPr>
              <w:jc w:val="center"/>
              <w:rPr>
                <w:sz w:val="20"/>
              </w:rPr>
            </w:pPr>
            <w:r w:rsidRPr="00F043F1">
              <w:rPr>
                <w:sz w:val="20"/>
              </w:rPr>
              <w:t>Производственные базы</w:t>
            </w:r>
          </w:p>
        </w:tc>
        <w:tc>
          <w:tcPr>
            <w:tcW w:w="1701" w:type="dxa"/>
            <w:shd w:val="clear" w:color="auto" w:fill="auto"/>
            <w:noWrap/>
            <w:vAlign w:val="center"/>
          </w:tcPr>
          <w:p w:rsidR="00A714E0" w:rsidRPr="00F043F1" w:rsidRDefault="00A714E0" w:rsidP="00A714E0">
            <w:pPr>
              <w:numPr>
                <w:ilvl w:val="0"/>
                <w:numId w:val="29"/>
              </w:numPr>
              <w:jc w:val="center"/>
              <w:rPr>
                <w:sz w:val="20"/>
              </w:rPr>
            </w:pPr>
            <w:r w:rsidRPr="00F043F1">
              <w:rPr>
                <w:sz w:val="20"/>
              </w:rPr>
              <w:t>50</w:t>
            </w:r>
          </w:p>
        </w:tc>
        <w:tc>
          <w:tcPr>
            <w:tcW w:w="3261" w:type="dxa"/>
            <w:shd w:val="clear" w:color="auto" w:fill="auto"/>
            <w:noWrap/>
            <w:vAlign w:val="center"/>
          </w:tcPr>
          <w:p w:rsidR="00A714E0" w:rsidRPr="00F043F1" w:rsidRDefault="00A714E0" w:rsidP="00A714E0">
            <w:pPr>
              <w:jc w:val="both"/>
              <w:rPr>
                <w:sz w:val="20"/>
                <w:szCs w:val="20"/>
              </w:rPr>
            </w:pPr>
            <w:r w:rsidRPr="00F043F1">
              <w:rPr>
                <w:sz w:val="20"/>
              </w:rPr>
              <w:t>СанПиН 2.2.1/2.1.1.1200-03 «Санитарно-защитные зоны и санитарная классификация предприятий, сооружений и иных объектов»</w:t>
            </w:r>
          </w:p>
        </w:tc>
        <w:tc>
          <w:tcPr>
            <w:tcW w:w="2126" w:type="dxa"/>
          </w:tcPr>
          <w:p w:rsidR="00A714E0" w:rsidRPr="00FB005E" w:rsidRDefault="00A714E0" w:rsidP="00A714E0">
            <w:pPr>
              <w:jc w:val="center"/>
              <w:rPr>
                <w:sz w:val="20"/>
                <w:szCs w:val="20"/>
              </w:rPr>
            </w:pPr>
          </w:p>
        </w:tc>
      </w:tr>
      <w:tr w:rsidR="00A714E0" w:rsidRPr="00FB005E" w:rsidTr="005E40C7">
        <w:trPr>
          <w:trHeight w:val="624"/>
          <w:jc w:val="center"/>
        </w:trPr>
        <w:tc>
          <w:tcPr>
            <w:tcW w:w="421" w:type="dxa"/>
          </w:tcPr>
          <w:p w:rsidR="00A714E0" w:rsidRPr="00F043F1" w:rsidRDefault="00554116" w:rsidP="00A714E0">
            <w:pPr>
              <w:jc w:val="both"/>
              <w:rPr>
                <w:sz w:val="20"/>
                <w:szCs w:val="20"/>
              </w:rPr>
            </w:pPr>
            <w:r>
              <w:rPr>
                <w:sz w:val="20"/>
                <w:szCs w:val="20"/>
              </w:rPr>
              <w:t>18</w:t>
            </w:r>
          </w:p>
        </w:tc>
        <w:tc>
          <w:tcPr>
            <w:tcW w:w="2976" w:type="dxa"/>
            <w:shd w:val="clear" w:color="auto" w:fill="auto"/>
            <w:noWrap/>
            <w:vAlign w:val="center"/>
          </w:tcPr>
          <w:p w:rsidR="00A714E0" w:rsidRPr="00F043F1" w:rsidRDefault="00A714E0" w:rsidP="00A714E0">
            <w:pPr>
              <w:numPr>
                <w:ilvl w:val="0"/>
                <w:numId w:val="29"/>
              </w:numPr>
              <w:jc w:val="center"/>
              <w:rPr>
                <w:sz w:val="20"/>
              </w:rPr>
            </w:pPr>
            <w:r>
              <w:rPr>
                <w:sz w:val="20"/>
                <w:szCs w:val="18"/>
              </w:rPr>
              <w:t>Пожарное</w:t>
            </w:r>
            <w:r w:rsidRPr="00F043F1">
              <w:rPr>
                <w:sz w:val="20"/>
                <w:szCs w:val="18"/>
              </w:rPr>
              <w:t xml:space="preserve"> депо</w:t>
            </w:r>
          </w:p>
        </w:tc>
        <w:tc>
          <w:tcPr>
            <w:tcW w:w="1701" w:type="dxa"/>
            <w:shd w:val="clear" w:color="auto" w:fill="auto"/>
            <w:noWrap/>
            <w:vAlign w:val="center"/>
          </w:tcPr>
          <w:p w:rsidR="00A714E0" w:rsidRPr="00F043F1" w:rsidRDefault="00A714E0" w:rsidP="00A714E0">
            <w:pPr>
              <w:numPr>
                <w:ilvl w:val="0"/>
                <w:numId w:val="29"/>
              </w:numPr>
              <w:jc w:val="center"/>
              <w:rPr>
                <w:sz w:val="20"/>
              </w:rPr>
            </w:pPr>
            <w:r w:rsidRPr="00F043F1">
              <w:rPr>
                <w:sz w:val="20"/>
              </w:rPr>
              <w:t>50</w:t>
            </w:r>
          </w:p>
        </w:tc>
        <w:tc>
          <w:tcPr>
            <w:tcW w:w="3261" w:type="dxa"/>
            <w:shd w:val="clear" w:color="auto" w:fill="auto"/>
            <w:noWrap/>
            <w:vAlign w:val="center"/>
          </w:tcPr>
          <w:p w:rsidR="00A714E0" w:rsidRPr="00F043F1" w:rsidRDefault="00A714E0" w:rsidP="00A714E0">
            <w:pPr>
              <w:jc w:val="both"/>
              <w:rPr>
                <w:sz w:val="20"/>
              </w:rPr>
            </w:pPr>
            <w:r w:rsidRPr="00F043F1">
              <w:rPr>
                <w:sz w:val="20"/>
                <w:szCs w:val="20"/>
              </w:rPr>
              <w:t>СанПиН 2.2.1/2.1.1.1200-03, п. 4.4</w:t>
            </w:r>
          </w:p>
        </w:tc>
        <w:tc>
          <w:tcPr>
            <w:tcW w:w="2126" w:type="dxa"/>
          </w:tcPr>
          <w:p w:rsidR="00A714E0" w:rsidRPr="00FB005E" w:rsidRDefault="00A714E0" w:rsidP="00A714E0">
            <w:pPr>
              <w:jc w:val="center"/>
              <w:rPr>
                <w:sz w:val="20"/>
                <w:szCs w:val="20"/>
              </w:rPr>
            </w:pPr>
          </w:p>
        </w:tc>
      </w:tr>
      <w:tr w:rsidR="005E40C7" w:rsidRPr="00FB005E" w:rsidTr="005E40C7">
        <w:trPr>
          <w:trHeight w:val="215"/>
          <w:jc w:val="center"/>
        </w:trPr>
        <w:tc>
          <w:tcPr>
            <w:tcW w:w="421" w:type="dxa"/>
          </w:tcPr>
          <w:p w:rsidR="005E40C7" w:rsidRPr="00554116" w:rsidRDefault="005E40C7" w:rsidP="00554116">
            <w:pPr>
              <w:jc w:val="both"/>
              <w:rPr>
                <w:sz w:val="20"/>
                <w:szCs w:val="20"/>
              </w:rPr>
            </w:pPr>
            <w:r>
              <w:rPr>
                <w:sz w:val="20"/>
                <w:szCs w:val="20"/>
                <w:lang w:val="en-US"/>
              </w:rPr>
              <w:t>1</w:t>
            </w:r>
            <w:r w:rsidR="00554116">
              <w:rPr>
                <w:sz w:val="20"/>
                <w:szCs w:val="20"/>
              </w:rPr>
              <w:t>9</w:t>
            </w:r>
          </w:p>
        </w:tc>
        <w:tc>
          <w:tcPr>
            <w:tcW w:w="2976" w:type="dxa"/>
            <w:shd w:val="clear" w:color="auto" w:fill="auto"/>
            <w:noWrap/>
            <w:vAlign w:val="center"/>
          </w:tcPr>
          <w:p w:rsidR="005E40C7" w:rsidRDefault="005E40C7" w:rsidP="00A714E0">
            <w:pPr>
              <w:numPr>
                <w:ilvl w:val="0"/>
                <w:numId w:val="29"/>
              </w:numPr>
              <w:jc w:val="center"/>
              <w:rPr>
                <w:sz w:val="20"/>
                <w:szCs w:val="18"/>
              </w:rPr>
            </w:pPr>
            <w:r>
              <w:rPr>
                <w:sz w:val="20"/>
                <w:szCs w:val="18"/>
              </w:rPr>
              <w:t>Предприятия пищевой промышленности</w:t>
            </w:r>
          </w:p>
        </w:tc>
        <w:tc>
          <w:tcPr>
            <w:tcW w:w="1701" w:type="dxa"/>
            <w:shd w:val="clear" w:color="auto" w:fill="auto"/>
            <w:noWrap/>
            <w:vAlign w:val="center"/>
          </w:tcPr>
          <w:p w:rsidR="005E40C7" w:rsidRPr="00F043F1" w:rsidRDefault="005E40C7" w:rsidP="00A714E0">
            <w:pPr>
              <w:numPr>
                <w:ilvl w:val="0"/>
                <w:numId w:val="29"/>
              </w:numPr>
              <w:jc w:val="center"/>
              <w:rPr>
                <w:sz w:val="20"/>
              </w:rPr>
            </w:pPr>
            <w:r>
              <w:rPr>
                <w:sz w:val="20"/>
              </w:rPr>
              <w:t>50</w:t>
            </w:r>
          </w:p>
        </w:tc>
        <w:tc>
          <w:tcPr>
            <w:tcW w:w="3261" w:type="dxa"/>
            <w:shd w:val="clear" w:color="auto" w:fill="auto"/>
            <w:noWrap/>
            <w:vAlign w:val="center"/>
          </w:tcPr>
          <w:p w:rsidR="005E40C7" w:rsidRPr="00F043F1" w:rsidRDefault="005E40C7" w:rsidP="00A714E0">
            <w:pPr>
              <w:jc w:val="both"/>
              <w:rPr>
                <w:sz w:val="20"/>
                <w:szCs w:val="20"/>
              </w:rPr>
            </w:pPr>
            <w:r w:rsidRPr="006A7A21">
              <w:rPr>
                <w:sz w:val="20"/>
              </w:rPr>
              <w:t>СанПиН 2.2.1/2.1.1.1200-03</w:t>
            </w:r>
          </w:p>
        </w:tc>
        <w:tc>
          <w:tcPr>
            <w:tcW w:w="2126" w:type="dxa"/>
          </w:tcPr>
          <w:p w:rsidR="005E40C7" w:rsidRPr="00FB005E" w:rsidRDefault="005E40C7" w:rsidP="00A714E0">
            <w:pPr>
              <w:jc w:val="center"/>
              <w:rPr>
                <w:sz w:val="20"/>
                <w:szCs w:val="20"/>
              </w:rPr>
            </w:pPr>
          </w:p>
        </w:tc>
      </w:tr>
      <w:tr w:rsidR="00A714E0" w:rsidRPr="00FB005E" w:rsidTr="00225A83">
        <w:trPr>
          <w:trHeight w:val="481"/>
          <w:jc w:val="center"/>
        </w:trPr>
        <w:tc>
          <w:tcPr>
            <w:tcW w:w="421" w:type="dxa"/>
          </w:tcPr>
          <w:p w:rsidR="00A714E0" w:rsidRPr="00FB005E" w:rsidRDefault="00554116" w:rsidP="00A714E0">
            <w:pPr>
              <w:jc w:val="both"/>
              <w:rPr>
                <w:sz w:val="20"/>
                <w:szCs w:val="20"/>
              </w:rPr>
            </w:pPr>
            <w:r>
              <w:rPr>
                <w:sz w:val="20"/>
                <w:szCs w:val="20"/>
              </w:rPr>
              <w:t>20</w:t>
            </w:r>
          </w:p>
        </w:tc>
        <w:tc>
          <w:tcPr>
            <w:tcW w:w="2976" w:type="dxa"/>
            <w:shd w:val="clear" w:color="auto" w:fill="auto"/>
            <w:noWrap/>
          </w:tcPr>
          <w:p w:rsidR="00A714E0" w:rsidRDefault="00A714E0" w:rsidP="00A714E0">
            <w:pPr>
              <w:jc w:val="center"/>
              <w:rPr>
                <w:sz w:val="20"/>
                <w:szCs w:val="20"/>
              </w:rPr>
            </w:pPr>
          </w:p>
          <w:p w:rsidR="00A714E0" w:rsidRPr="00F043F1" w:rsidRDefault="00A714E0" w:rsidP="00A714E0">
            <w:pPr>
              <w:jc w:val="center"/>
              <w:rPr>
                <w:sz w:val="20"/>
                <w:szCs w:val="20"/>
              </w:rPr>
            </w:pPr>
            <w:r w:rsidRPr="00F043F1">
              <w:rPr>
                <w:sz w:val="20"/>
                <w:szCs w:val="20"/>
              </w:rPr>
              <w:t>Сельские кладбища</w:t>
            </w:r>
          </w:p>
        </w:tc>
        <w:tc>
          <w:tcPr>
            <w:tcW w:w="1701" w:type="dxa"/>
            <w:shd w:val="clear" w:color="auto" w:fill="auto"/>
            <w:noWrap/>
            <w:vAlign w:val="center"/>
          </w:tcPr>
          <w:p w:rsidR="00A714E0" w:rsidRPr="00F043F1" w:rsidRDefault="00A714E0" w:rsidP="00A714E0">
            <w:pPr>
              <w:jc w:val="center"/>
              <w:rPr>
                <w:sz w:val="20"/>
                <w:szCs w:val="20"/>
              </w:rPr>
            </w:pPr>
            <w:r w:rsidRPr="00F043F1">
              <w:rPr>
                <w:sz w:val="20"/>
                <w:szCs w:val="20"/>
              </w:rPr>
              <w:t>50</w:t>
            </w:r>
          </w:p>
        </w:tc>
        <w:tc>
          <w:tcPr>
            <w:tcW w:w="3261" w:type="dxa"/>
            <w:shd w:val="clear" w:color="auto" w:fill="auto"/>
            <w:noWrap/>
            <w:vAlign w:val="center"/>
          </w:tcPr>
          <w:p w:rsidR="00A714E0" w:rsidRPr="00F043F1" w:rsidRDefault="00A714E0" w:rsidP="00A714E0">
            <w:pPr>
              <w:jc w:val="both"/>
              <w:rPr>
                <w:sz w:val="20"/>
                <w:szCs w:val="20"/>
              </w:rPr>
            </w:pPr>
            <w:r w:rsidRPr="006A7A21">
              <w:rPr>
                <w:sz w:val="20"/>
              </w:rPr>
              <w:t>СанПиН 2.2.1/2.1.1.1200-03</w:t>
            </w:r>
          </w:p>
        </w:tc>
        <w:tc>
          <w:tcPr>
            <w:tcW w:w="2126" w:type="dxa"/>
          </w:tcPr>
          <w:p w:rsidR="00A714E0" w:rsidRPr="00FB005E" w:rsidRDefault="00A714E0" w:rsidP="00A714E0">
            <w:pPr>
              <w:jc w:val="center"/>
              <w:rPr>
                <w:sz w:val="20"/>
                <w:szCs w:val="20"/>
              </w:rPr>
            </w:pPr>
          </w:p>
        </w:tc>
      </w:tr>
      <w:tr w:rsidR="00A714E0" w:rsidRPr="00FB005E" w:rsidTr="00225A83">
        <w:trPr>
          <w:trHeight w:val="375"/>
          <w:jc w:val="center"/>
        </w:trPr>
        <w:tc>
          <w:tcPr>
            <w:tcW w:w="421" w:type="dxa"/>
          </w:tcPr>
          <w:p w:rsidR="00A714E0" w:rsidRPr="00FB005E" w:rsidRDefault="005E40C7" w:rsidP="00554116">
            <w:pPr>
              <w:jc w:val="both"/>
              <w:rPr>
                <w:sz w:val="20"/>
                <w:szCs w:val="20"/>
              </w:rPr>
            </w:pPr>
            <w:r>
              <w:rPr>
                <w:sz w:val="20"/>
                <w:szCs w:val="20"/>
              </w:rPr>
              <w:t>2</w:t>
            </w:r>
            <w:r w:rsidR="00554116">
              <w:rPr>
                <w:sz w:val="20"/>
                <w:szCs w:val="20"/>
              </w:rPr>
              <w:t>1</w:t>
            </w:r>
          </w:p>
        </w:tc>
        <w:tc>
          <w:tcPr>
            <w:tcW w:w="2976" w:type="dxa"/>
            <w:shd w:val="clear" w:color="auto" w:fill="auto"/>
            <w:noWrap/>
          </w:tcPr>
          <w:p w:rsidR="00A714E0" w:rsidRPr="00F043F1" w:rsidRDefault="00A714E0" w:rsidP="00A714E0">
            <w:pPr>
              <w:jc w:val="center"/>
              <w:rPr>
                <w:sz w:val="20"/>
                <w:szCs w:val="20"/>
              </w:rPr>
            </w:pPr>
            <w:r w:rsidRPr="00F043F1">
              <w:rPr>
                <w:sz w:val="20"/>
                <w:szCs w:val="20"/>
              </w:rPr>
              <w:t>КНС, КОС</w:t>
            </w:r>
          </w:p>
        </w:tc>
        <w:tc>
          <w:tcPr>
            <w:tcW w:w="1701" w:type="dxa"/>
            <w:shd w:val="clear" w:color="auto" w:fill="auto"/>
            <w:noWrap/>
            <w:vAlign w:val="center"/>
          </w:tcPr>
          <w:p w:rsidR="00A714E0" w:rsidRPr="00F043F1" w:rsidRDefault="00A714E0" w:rsidP="00A714E0">
            <w:pPr>
              <w:jc w:val="center"/>
              <w:rPr>
                <w:sz w:val="20"/>
                <w:szCs w:val="20"/>
                <w:lang w:val="en-US"/>
              </w:rPr>
            </w:pPr>
            <w:r w:rsidRPr="00F043F1">
              <w:rPr>
                <w:sz w:val="20"/>
                <w:szCs w:val="20"/>
              </w:rPr>
              <w:t>15</w:t>
            </w:r>
            <w:r w:rsidRPr="00F043F1">
              <w:rPr>
                <w:sz w:val="20"/>
                <w:szCs w:val="20"/>
                <w:lang w:val="en-US"/>
              </w:rPr>
              <w:t>-20</w:t>
            </w:r>
          </w:p>
        </w:tc>
        <w:tc>
          <w:tcPr>
            <w:tcW w:w="3261" w:type="dxa"/>
            <w:shd w:val="clear" w:color="auto" w:fill="auto"/>
            <w:noWrap/>
            <w:vAlign w:val="center"/>
          </w:tcPr>
          <w:p w:rsidR="00A714E0" w:rsidRPr="00F043F1" w:rsidRDefault="00A714E0" w:rsidP="00A714E0">
            <w:pPr>
              <w:jc w:val="both"/>
              <w:rPr>
                <w:sz w:val="20"/>
                <w:szCs w:val="20"/>
              </w:rPr>
            </w:pPr>
            <w:r w:rsidRPr="00F043F1">
              <w:rPr>
                <w:sz w:val="20"/>
                <w:szCs w:val="20"/>
              </w:rPr>
              <w:t>СанПиН 2.2.1/2.1.1.1200-03 ч.7.1.13</w:t>
            </w:r>
          </w:p>
        </w:tc>
        <w:tc>
          <w:tcPr>
            <w:tcW w:w="2126" w:type="dxa"/>
          </w:tcPr>
          <w:p w:rsidR="00A714E0" w:rsidRPr="000527A2" w:rsidRDefault="00A714E0" w:rsidP="00A714E0">
            <w:pPr>
              <w:jc w:val="center"/>
              <w:rPr>
                <w:color w:val="70AD47" w:themeColor="accent6"/>
                <w:sz w:val="20"/>
                <w:szCs w:val="20"/>
              </w:rPr>
            </w:pPr>
          </w:p>
        </w:tc>
      </w:tr>
      <w:tr w:rsidR="00A714E0" w:rsidRPr="00FB005E" w:rsidTr="00E45CA6">
        <w:trPr>
          <w:trHeight w:val="293"/>
          <w:jc w:val="center"/>
        </w:trPr>
        <w:tc>
          <w:tcPr>
            <w:tcW w:w="10485" w:type="dxa"/>
            <w:gridSpan w:val="5"/>
          </w:tcPr>
          <w:p w:rsidR="00A714E0" w:rsidRPr="00D531A2" w:rsidRDefault="00A714E0" w:rsidP="00A714E0">
            <w:pPr>
              <w:jc w:val="center"/>
              <w:rPr>
                <w:b/>
                <w:color w:val="70AD47" w:themeColor="accent6"/>
                <w:sz w:val="20"/>
                <w:szCs w:val="20"/>
              </w:rPr>
            </w:pPr>
            <w:r w:rsidRPr="00D531A2">
              <w:rPr>
                <w:b/>
                <w:sz w:val="20"/>
                <w:szCs w:val="20"/>
              </w:rPr>
              <w:t>Предлагаемые объекты</w:t>
            </w:r>
          </w:p>
        </w:tc>
      </w:tr>
      <w:tr w:rsidR="002F6C76" w:rsidRPr="00FB005E" w:rsidTr="00D531A2">
        <w:trPr>
          <w:trHeight w:val="375"/>
          <w:jc w:val="center"/>
        </w:trPr>
        <w:tc>
          <w:tcPr>
            <w:tcW w:w="421" w:type="dxa"/>
          </w:tcPr>
          <w:p w:rsidR="002F6C76" w:rsidRDefault="002F6C76" w:rsidP="00A714E0">
            <w:pPr>
              <w:jc w:val="both"/>
              <w:rPr>
                <w:sz w:val="20"/>
                <w:szCs w:val="20"/>
              </w:rPr>
            </w:pPr>
          </w:p>
          <w:p w:rsidR="002F6C76" w:rsidRDefault="002F6C76" w:rsidP="00A714E0">
            <w:pPr>
              <w:jc w:val="both"/>
              <w:rPr>
                <w:sz w:val="20"/>
                <w:szCs w:val="20"/>
              </w:rPr>
            </w:pPr>
          </w:p>
          <w:p w:rsidR="002F6C76" w:rsidRPr="00D531A2" w:rsidRDefault="002F6C76" w:rsidP="00A714E0">
            <w:pPr>
              <w:jc w:val="both"/>
              <w:rPr>
                <w:sz w:val="20"/>
                <w:szCs w:val="20"/>
              </w:rPr>
            </w:pPr>
            <w:r w:rsidRPr="00D531A2">
              <w:rPr>
                <w:sz w:val="20"/>
                <w:szCs w:val="20"/>
              </w:rPr>
              <w:t>1</w:t>
            </w:r>
          </w:p>
        </w:tc>
        <w:tc>
          <w:tcPr>
            <w:tcW w:w="2976" w:type="dxa"/>
            <w:shd w:val="clear" w:color="auto" w:fill="auto"/>
            <w:noWrap/>
          </w:tcPr>
          <w:p w:rsidR="002F6C76" w:rsidRPr="00D531A2" w:rsidRDefault="002F6C76" w:rsidP="00A714E0">
            <w:pPr>
              <w:jc w:val="center"/>
              <w:rPr>
                <w:sz w:val="20"/>
                <w:szCs w:val="20"/>
              </w:rPr>
            </w:pPr>
            <w:r w:rsidRPr="00D531A2">
              <w:rPr>
                <w:sz w:val="20"/>
                <w:szCs w:val="20"/>
              </w:rPr>
              <w:t>Резервная территория под промышленный объект I</w:t>
            </w:r>
            <w:r w:rsidRPr="00D531A2">
              <w:rPr>
                <w:sz w:val="20"/>
                <w:szCs w:val="20"/>
                <w:lang w:val="en-US"/>
              </w:rPr>
              <w:t>V</w:t>
            </w:r>
            <w:r w:rsidRPr="00D531A2">
              <w:rPr>
                <w:sz w:val="20"/>
                <w:szCs w:val="20"/>
              </w:rPr>
              <w:t xml:space="preserve"> класса опасности (Индустриальный парк)</w:t>
            </w:r>
          </w:p>
        </w:tc>
        <w:tc>
          <w:tcPr>
            <w:tcW w:w="1701" w:type="dxa"/>
            <w:shd w:val="clear" w:color="auto" w:fill="auto"/>
            <w:noWrap/>
            <w:vAlign w:val="center"/>
          </w:tcPr>
          <w:p w:rsidR="002F6C76" w:rsidRPr="00D531A2" w:rsidRDefault="002F6C76" w:rsidP="00A714E0">
            <w:pPr>
              <w:jc w:val="center"/>
              <w:rPr>
                <w:sz w:val="20"/>
                <w:szCs w:val="20"/>
              </w:rPr>
            </w:pPr>
            <w:r w:rsidRPr="00D531A2">
              <w:rPr>
                <w:sz w:val="20"/>
                <w:szCs w:val="20"/>
              </w:rPr>
              <w:t>100</w:t>
            </w:r>
          </w:p>
        </w:tc>
        <w:tc>
          <w:tcPr>
            <w:tcW w:w="3261" w:type="dxa"/>
            <w:vMerge w:val="restart"/>
            <w:shd w:val="clear" w:color="auto" w:fill="auto"/>
            <w:noWrap/>
            <w:vAlign w:val="center"/>
          </w:tcPr>
          <w:p w:rsidR="002F6C76" w:rsidRPr="00D531A2" w:rsidRDefault="002F6C76" w:rsidP="00A714E0">
            <w:pPr>
              <w:jc w:val="center"/>
              <w:rPr>
                <w:sz w:val="20"/>
                <w:szCs w:val="20"/>
              </w:rPr>
            </w:pPr>
            <w:r w:rsidRPr="00D531A2">
              <w:rPr>
                <w:sz w:val="20"/>
                <w:szCs w:val="20"/>
              </w:rPr>
              <w:t>СанПиН 2.2.1/2.1.1.1200-03</w:t>
            </w:r>
          </w:p>
        </w:tc>
        <w:tc>
          <w:tcPr>
            <w:tcW w:w="2126" w:type="dxa"/>
            <w:vMerge w:val="restart"/>
            <w:vAlign w:val="center"/>
          </w:tcPr>
          <w:p w:rsidR="002F6C76" w:rsidRPr="00D531A2" w:rsidRDefault="002F6C76" w:rsidP="00E46C34">
            <w:pPr>
              <w:jc w:val="center"/>
              <w:rPr>
                <w:sz w:val="20"/>
                <w:szCs w:val="20"/>
              </w:rPr>
            </w:pPr>
            <w:r w:rsidRPr="00D531A2">
              <w:rPr>
                <w:sz w:val="20"/>
                <w:szCs w:val="20"/>
              </w:rPr>
              <w:t>СЗЗ ориентировочная и требует разработки проекта СЗЗ согласно постановлению Правительства РФ от 03.03.2018 №222</w:t>
            </w:r>
          </w:p>
        </w:tc>
      </w:tr>
      <w:tr w:rsidR="002F6C76" w:rsidRPr="00FB005E" w:rsidTr="00D531A2">
        <w:trPr>
          <w:trHeight w:val="375"/>
          <w:jc w:val="center"/>
        </w:trPr>
        <w:tc>
          <w:tcPr>
            <w:tcW w:w="421" w:type="dxa"/>
          </w:tcPr>
          <w:p w:rsidR="002F6C76" w:rsidRDefault="002F6C76" w:rsidP="00A714E0">
            <w:pPr>
              <w:jc w:val="both"/>
              <w:rPr>
                <w:sz w:val="20"/>
                <w:szCs w:val="20"/>
              </w:rPr>
            </w:pPr>
          </w:p>
          <w:p w:rsidR="002F6C76" w:rsidRPr="00D531A2" w:rsidRDefault="002F6C76" w:rsidP="00A714E0">
            <w:pPr>
              <w:jc w:val="both"/>
              <w:rPr>
                <w:sz w:val="20"/>
                <w:szCs w:val="20"/>
              </w:rPr>
            </w:pPr>
            <w:r>
              <w:rPr>
                <w:sz w:val="20"/>
                <w:szCs w:val="20"/>
              </w:rPr>
              <w:t>2</w:t>
            </w:r>
          </w:p>
        </w:tc>
        <w:tc>
          <w:tcPr>
            <w:tcW w:w="2976" w:type="dxa"/>
            <w:shd w:val="clear" w:color="auto" w:fill="auto"/>
            <w:noWrap/>
          </w:tcPr>
          <w:p w:rsidR="002F6C76" w:rsidRPr="00D531A2" w:rsidRDefault="002F6C76" w:rsidP="00A714E0">
            <w:pPr>
              <w:jc w:val="center"/>
              <w:rPr>
                <w:b/>
                <w:sz w:val="20"/>
                <w:szCs w:val="20"/>
              </w:rPr>
            </w:pPr>
            <w:r w:rsidRPr="00D531A2">
              <w:rPr>
                <w:sz w:val="20"/>
                <w:szCs w:val="20"/>
              </w:rPr>
              <w:t xml:space="preserve">Резервная территория </w:t>
            </w:r>
            <w:r w:rsidRPr="00D531A2">
              <w:rPr>
                <w:sz w:val="20"/>
                <w:szCs w:val="20"/>
                <w:lang w:val="en-US"/>
              </w:rPr>
              <w:t>IV</w:t>
            </w:r>
            <w:r w:rsidRPr="00D531A2">
              <w:rPr>
                <w:sz w:val="20"/>
                <w:szCs w:val="20"/>
              </w:rPr>
              <w:t xml:space="preserve"> класса опасности</w:t>
            </w:r>
            <w:r>
              <w:rPr>
                <w:sz w:val="20"/>
                <w:szCs w:val="20"/>
              </w:rPr>
              <w:t>, под объекты придорожного сервиса</w:t>
            </w:r>
          </w:p>
        </w:tc>
        <w:tc>
          <w:tcPr>
            <w:tcW w:w="1701" w:type="dxa"/>
            <w:shd w:val="clear" w:color="auto" w:fill="auto"/>
            <w:noWrap/>
            <w:vAlign w:val="center"/>
          </w:tcPr>
          <w:p w:rsidR="002F6C76" w:rsidRPr="00D531A2" w:rsidRDefault="002F6C76" w:rsidP="00A714E0">
            <w:pPr>
              <w:jc w:val="center"/>
              <w:rPr>
                <w:sz w:val="20"/>
                <w:szCs w:val="20"/>
              </w:rPr>
            </w:pPr>
            <w:r w:rsidRPr="00D531A2">
              <w:rPr>
                <w:sz w:val="20"/>
                <w:szCs w:val="20"/>
              </w:rPr>
              <w:t>100</w:t>
            </w:r>
          </w:p>
        </w:tc>
        <w:tc>
          <w:tcPr>
            <w:tcW w:w="3261" w:type="dxa"/>
            <w:vMerge/>
            <w:shd w:val="clear" w:color="auto" w:fill="auto"/>
            <w:noWrap/>
            <w:vAlign w:val="center"/>
          </w:tcPr>
          <w:p w:rsidR="002F6C76" w:rsidRPr="00D531A2" w:rsidRDefault="002F6C76" w:rsidP="00A714E0">
            <w:pPr>
              <w:jc w:val="center"/>
              <w:rPr>
                <w:b/>
                <w:sz w:val="20"/>
                <w:szCs w:val="20"/>
              </w:rPr>
            </w:pPr>
          </w:p>
        </w:tc>
        <w:tc>
          <w:tcPr>
            <w:tcW w:w="2126" w:type="dxa"/>
            <w:vMerge/>
            <w:vAlign w:val="center"/>
          </w:tcPr>
          <w:p w:rsidR="002F6C76" w:rsidRPr="00D531A2" w:rsidRDefault="002F6C76" w:rsidP="00A714E0">
            <w:pPr>
              <w:jc w:val="center"/>
              <w:rPr>
                <w:b/>
                <w:sz w:val="20"/>
                <w:szCs w:val="20"/>
              </w:rPr>
            </w:pPr>
          </w:p>
        </w:tc>
      </w:tr>
      <w:tr w:rsidR="002F6C76" w:rsidRPr="00FB005E" w:rsidTr="00D531A2">
        <w:trPr>
          <w:trHeight w:val="375"/>
          <w:jc w:val="center"/>
        </w:trPr>
        <w:tc>
          <w:tcPr>
            <w:tcW w:w="421" w:type="dxa"/>
          </w:tcPr>
          <w:p w:rsidR="002F6C76" w:rsidRDefault="002F6C76" w:rsidP="00A714E0">
            <w:pPr>
              <w:jc w:val="both"/>
              <w:rPr>
                <w:sz w:val="20"/>
                <w:szCs w:val="20"/>
              </w:rPr>
            </w:pPr>
            <w:r>
              <w:rPr>
                <w:sz w:val="20"/>
                <w:szCs w:val="20"/>
              </w:rPr>
              <w:t>3</w:t>
            </w:r>
          </w:p>
        </w:tc>
        <w:tc>
          <w:tcPr>
            <w:tcW w:w="2976" w:type="dxa"/>
            <w:shd w:val="clear" w:color="auto" w:fill="auto"/>
            <w:noWrap/>
          </w:tcPr>
          <w:p w:rsidR="002F6C76" w:rsidRPr="00D531A2" w:rsidRDefault="002F6C76" w:rsidP="002F6C76">
            <w:pPr>
              <w:jc w:val="center"/>
              <w:rPr>
                <w:sz w:val="20"/>
                <w:szCs w:val="20"/>
              </w:rPr>
            </w:pPr>
            <w:r>
              <w:rPr>
                <w:sz w:val="20"/>
                <w:szCs w:val="20"/>
              </w:rPr>
              <w:t>Ферма КРС</w:t>
            </w:r>
          </w:p>
        </w:tc>
        <w:tc>
          <w:tcPr>
            <w:tcW w:w="1701" w:type="dxa"/>
            <w:shd w:val="clear" w:color="auto" w:fill="auto"/>
            <w:noWrap/>
            <w:vAlign w:val="center"/>
          </w:tcPr>
          <w:p w:rsidR="002F6C76" w:rsidRPr="00D531A2" w:rsidRDefault="002F6C76" w:rsidP="00A714E0">
            <w:pPr>
              <w:jc w:val="center"/>
              <w:rPr>
                <w:sz w:val="20"/>
                <w:szCs w:val="20"/>
              </w:rPr>
            </w:pPr>
            <w:r>
              <w:rPr>
                <w:sz w:val="20"/>
                <w:szCs w:val="20"/>
              </w:rPr>
              <w:t>50</w:t>
            </w:r>
          </w:p>
        </w:tc>
        <w:tc>
          <w:tcPr>
            <w:tcW w:w="3261" w:type="dxa"/>
            <w:vMerge/>
            <w:shd w:val="clear" w:color="auto" w:fill="auto"/>
            <w:noWrap/>
            <w:vAlign w:val="center"/>
          </w:tcPr>
          <w:p w:rsidR="002F6C76" w:rsidRPr="00D531A2" w:rsidRDefault="002F6C76" w:rsidP="00A714E0">
            <w:pPr>
              <w:jc w:val="center"/>
              <w:rPr>
                <w:b/>
                <w:sz w:val="20"/>
                <w:szCs w:val="20"/>
              </w:rPr>
            </w:pPr>
          </w:p>
        </w:tc>
        <w:tc>
          <w:tcPr>
            <w:tcW w:w="2126" w:type="dxa"/>
            <w:vMerge/>
            <w:vAlign w:val="center"/>
          </w:tcPr>
          <w:p w:rsidR="002F6C76" w:rsidRPr="00D531A2" w:rsidRDefault="002F6C76" w:rsidP="00A714E0">
            <w:pPr>
              <w:jc w:val="center"/>
              <w:rPr>
                <w:b/>
                <w:sz w:val="20"/>
                <w:szCs w:val="20"/>
              </w:rPr>
            </w:pPr>
          </w:p>
        </w:tc>
      </w:tr>
    </w:tbl>
    <w:p w:rsidR="007A2620" w:rsidRDefault="007A2620" w:rsidP="00DA0D09">
      <w:pPr>
        <w:jc w:val="both"/>
        <w:rPr>
          <w:color w:val="000000"/>
          <w:sz w:val="28"/>
          <w:szCs w:val="28"/>
        </w:rPr>
      </w:pPr>
    </w:p>
    <w:p w:rsidR="00F46034" w:rsidRPr="004A6071" w:rsidRDefault="00F46034" w:rsidP="00F46034">
      <w:pPr>
        <w:pStyle w:val="32"/>
        <w:tabs>
          <w:tab w:val="left" w:pos="1272"/>
          <w:tab w:val="center" w:pos="5102"/>
        </w:tabs>
        <w:jc w:val="right"/>
        <w:rPr>
          <w:color w:val="000000"/>
          <w:sz w:val="28"/>
          <w:szCs w:val="28"/>
          <w:lang w:val="en-US"/>
        </w:rPr>
      </w:pPr>
      <w:r w:rsidRPr="00F46034">
        <w:rPr>
          <w:color w:val="000000"/>
          <w:sz w:val="28"/>
          <w:szCs w:val="28"/>
        </w:rPr>
        <w:t>Таблица 3.1.</w:t>
      </w:r>
      <w:r w:rsidR="004A6071">
        <w:rPr>
          <w:color w:val="000000"/>
          <w:sz w:val="28"/>
          <w:szCs w:val="28"/>
          <w:lang w:val="en-US"/>
        </w:rPr>
        <w:t>2</w:t>
      </w:r>
    </w:p>
    <w:p w:rsidR="00F46034" w:rsidRPr="00F46034" w:rsidRDefault="00F46034" w:rsidP="00F46034">
      <w:pPr>
        <w:pStyle w:val="32"/>
        <w:tabs>
          <w:tab w:val="left" w:pos="1272"/>
          <w:tab w:val="center" w:pos="5102"/>
        </w:tabs>
        <w:ind w:firstLine="567"/>
        <w:jc w:val="center"/>
        <w:rPr>
          <w:i/>
          <w:iCs/>
          <w:sz w:val="28"/>
        </w:rPr>
      </w:pPr>
      <w:r w:rsidRPr="00F46034">
        <w:rPr>
          <w:i/>
          <w:iCs/>
          <w:sz w:val="28"/>
        </w:rPr>
        <w:t>Регламенты использования санитарно-защитных зон объектов</w:t>
      </w: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6662"/>
        <w:gridCol w:w="2410"/>
      </w:tblGrid>
      <w:tr w:rsidR="00F46034" w:rsidRPr="00F46034" w:rsidTr="00DA0D09">
        <w:trPr>
          <w:cantSplit/>
          <w:trHeight w:val="73"/>
        </w:trPr>
        <w:tc>
          <w:tcPr>
            <w:tcW w:w="1277" w:type="dxa"/>
            <w:vAlign w:val="center"/>
          </w:tcPr>
          <w:p w:rsidR="00F46034" w:rsidRPr="00F46034" w:rsidRDefault="00F46034" w:rsidP="00FA39E6">
            <w:pPr>
              <w:pStyle w:val="aff5"/>
              <w:ind w:firstLine="0"/>
              <w:rPr>
                <w:b w:val="0"/>
                <w:sz w:val="20"/>
              </w:rPr>
            </w:pPr>
            <w:proofErr w:type="spellStart"/>
            <w:r w:rsidRPr="00F46034">
              <w:rPr>
                <w:sz w:val="20"/>
              </w:rPr>
              <w:t>Название</w:t>
            </w:r>
            <w:proofErr w:type="spellEnd"/>
            <w:r w:rsidRPr="00F46034">
              <w:rPr>
                <w:sz w:val="20"/>
              </w:rPr>
              <w:t xml:space="preserve"> </w:t>
            </w:r>
            <w:proofErr w:type="spellStart"/>
            <w:r w:rsidRPr="00F46034">
              <w:rPr>
                <w:sz w:val="20"/>
              </w:rPr>
              <w:t>зоны</w:t>
            </w:r>
            <w:proofErr w:type="spellEnd"/>
          </w:p>
        </w:tc>
        <w:tc>
          <w:tcPr>
            <w:tcW w:w="6662" w:type="dxa"/>
            <w:vAlign w:val="center"/>
          </w:tcPr>
          <w:p w:rsidR="00F46034" w:rsidRPr="00F46034" w:rsidRDefault="00F46034" w:rsidP="00FA39E6">
            <w:pPr>
              <w:pStyle w:val="aff5"/>
              <w:ind w:firstLine="0"/>
              <w:rPr>
                <w:b w:val="0"/>
                <w:sz w:val="20"/>
              </w:rPr>
            </w:pPr>
            <w:proofErr w:type="spellStart"/>
            <w:r w:rsidRPr="00F46034">
              <w:rPr>
                <w:sz w:val="20"/>
              </w:rPr>
              <w:t>Режим</w:t>
            </w:r>
            <w:proofErr w:type="spellEnd"/>
            <w:r w:rsidRPr="00F46034">
              <w:rPr>
                <w:sz w:val="20"/>
              </w:rPr>
              <w:t xml:space="preserve"> </w:t>
            </w:r>
            <w:proofErr w:type="spellStart"/>
            <w:r w:rsidRPr="00F46034">
              <w:rPr>
                <w:sz w:val="20"/>
              </w:rPr>
              <w:t>использования</w:t>
            </w:r>
            <w:proofErr w:type="spellEnd"/>
            <w:r w:rsidRPr="00F46034">
              <w:rPr>
                <w:sz w:val="20"/>
              </w:rPr>
              <w:t xml:space="preserve"> </w:t>
            </w:r>
            <w:proofErr w:type="spellStart"/>
            <w:r w:rsidRPr="00F46034">
              <w:rPr>
                <w:sz w:val="20"/>
              </w:rPr>
              <w:t>зоны</w:t>
            </w:r>
            <w:proofErr w:type="spellEnd"/>
          </w:p>
        </w:tc>
        <w:tc>
          <w:tcPr>
            <w:tcW w:w="2410" w:type="dxa"/>
            <w:vAlign w:val="center"/>
          </w:tcPr>
          <w:p w:rsidR="00F46034" w:rsidRPr="00F46034" w:rsidRDefault="00F46034" w:rsidP="00FA39E6">
            <w:pPr>
              <w:pStyle w:val="aff5"/>
              <w:ind w:firstLine="0"/>
              <w:rPr>
                <w:b w:val="0"/>
                <w:sz w:val="20"/>
              </w:rPr>
            </w:pPr>
            <w:proofErr w:type="spellStart"/>
            <w:r w:rsidRPr="00F46034">
              <w:rPr>
                <w:sz w:val="20"/>
              </w:rPr>
              <w:t>Нормативные</w:t>
            </w:r>
            <w:proofErr w:type="spellEnd"/>
            <w:r w:rsidRPr="00F46034">
              <w:rPr>
                <w:sz w:val="20"/>
              </w:rPr>
              <w:t xml:space="preserve"> </w:t>
            </w:r>
            <w:proofErr w:type="spellStart"/>
            <w:r w:rsidRPr="00F46034">
              <w:rPr>
                <w:sz w:val="20"/>
              </w:rPr>
              <w:t>документы</w:t>
            </w:r>
            <w:proofErr w:type="spellEnd"/>
          </w:p>
        </w:tc>
      </w:tr>
      <w:tr w:rsidR="00F46034" w:rsidRPr="00F46034" w:rsidTr="00DA0D09">
        <w:trPr>
          <w:cantSplit/>
          <w:trHeight w:val="3391"/>
        </w:trPr>
        <w:tc>
          <w:tcPr>
            <w:tcW w:w="1277" w:type="dxa"/>
            <w:vAlign w:val="center"/>
          </w:tcPr>
          <w:p w:rsidR="00F46034" w:rsidRPr="00F46034" w:rsidRDefault="00E45CA6" w:rsidP="00FA39E6">
            <w:pPr>
              <w:pStyle w:val="aff5"/>
              <w:ind w:firstLine="0"/>
              <w:rPr>
                <w:b w:val="0"/>
                <w:sz w:val="20"/>
                <w:lang w:val="ru-RU"/>
              </w:rPr>
            </w:pPr>
            <w:r>
              <w:rPr>
                <w:sz w:val="20"/>
                <w:lang w:val="ru-RU"/>
              </w:rPr>
              <w:t>Са</w:t>
            </w:r>
            <w:r w:rsidR="00F46034" w:rsidRPr="00F46034">
              <w:rPr>
                <w:sz w:val="20"/>
                <w:lang w:val="ru-RU"/>
              </w:rPr>
              <w:t>нитарно-защитная зона производственных и иных объектов</w:t>
            </w:r>
          </w:p>
        </w:tc>
        <w:tc>
          <w:tcPr>
            <w:tcW w:w="6662" w:type="dxa"/>
          </w:tcPr>
          <w:p w:rsidR="00F46034" w:rsidRPr="00F46034" w:rsidRDefault="00F46034" w:rsidP="00FA39E6">
            <w:pPr>
              <w:jc w:val="both"/>
              <w:rPr>
                <w:sz w:val="20"/>
                <w:szCs w:val="20"/>
              </w:rPr>
            </w:pPr>
            <w:r w:rsidRPr="00F46034">
              <w:rPr>
                <w:sz w:val="20"/>
                <w:szCs w:val="20"/>
              </w:rPr>
              <w:t xml:space="preserve">В границах санитарно-защитной зоны </w:t>
            </w:r>
            <w:r w:rsidRPr="00F46034">
              <w:rPr>
                <w:b/>
                <w:sz w:val="20"/>
                <w:szCs w:val="20"/>
              </w:rPr>
              <w:t>не допускается</w:t>
            </w:r>
            <w:r w:rsidRPr="00F46034">
              <w:rPr>
                <w:sz w:val="20"/>
                <w:szCs w:val="20"/>
              </w:rPr>
              <w:t xml:space="preserve"> использования земельных участков в целях:</w:t>
            </w:r>
          </w:p>
          <w:p w:rsidR="00F46034" w:rsidRPr="00F46034" w:rsidRDefault="00F46034" w:rsidP="00FA39E6">
            <w:pPr>
              <w:jc w:val="both"/>
              <w:rPr>
                <w:sz w:val="20"/>
                <w:szCs w:val="20"/>
              </w:rPr>
            </w:pPr>
            <w:bookmarkStart w:id="32" w:name="sub_10051"/>
            <w:r w:rsidRPr="00F46034">
              <w:rPr>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F46034" w:rsidRPr="00F46034" w:rsidRDefault="00F46034" w:rsidP="00FA39E6">
            <w:pPr>
              <w:jc w:val="both"/>
              <w:rPr>
                <w:b/>
                <w:sz w:val="20"/>
                <w:szCs w:val="20"/>
              </w:rPr>
            </w:pPr>
            <w:bookmarkStart w:id="33" w:name="sub_10052"/>
            <w:bookmarkEnd w:id="32"/>
            <w:r w:rsidRPr="00F46034">
              <w:rPr>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bookmarkEnd w:id="33"/>
          </w:p>
        </w:tc>
        <w:tc>
          <w:tcPr>
            <w:tcW w:w="2410" w:type="dxa"/>
            <w:vAlign w:val="center"/>
          </w:tcPr>
          <w:p w:rsidR="00F46034" w:rsidRPr="00F46034" w:rsidRDefault="00F46034" w:rsidP="00FA39E6">
            <w:pPr>
              <w:pStyle w:val="aff5"/>
              <w:ind w:firstLine="0"/>
              <w:rPr>
                <w:b w:val="0"/>
                <w:sz w:val="20"/>
                <w:lang w:val="ru-RU"/>
              </w:rPr>
            </w:pPr>
            <w:r w:rsidRPr="00F46034">
              <w:rPr>
                <w:sz w:val="20"/>
                <w:lang w:val="ru-RU"/>
              </w:rPr>
              <w:t xml:space="preserve">Правила установления санитарно-защитных зон и использования земельных участков, расположенных в границах санитарно-защитных зон </w:t>
            </w:r>
            <w:r w:rsidRPr="00F46034">
              <w:rPr>
                <w:b w:val="0"/>
                <w:sz w:val="20"/>
                <w:lang w:val="ru-RU"/>
              </w:rPr>
              <w:t>(утв. Постановлением Правительства РФ от 03.03.2018</w:t>
            </w:r>
            <w:r w:rsidRPr="00F46034">
              <w:rPr>
                <w:b w:val="0"/>
                <w:sz w:val="20"/>
              </w:rPr>
              <w:t> </w:t>
            </w:r>
            <w:r w:rsidRPr="00F46034">
              <w:rPr>
                <w:b w:val="0"/>
                <w:sz w:val="20"/>
                <w:lang w:val="ru-RU"/>
              </w:rPr>
              <w:t>г. №</w:t>
            </w:r>
            <w:r w:rsidRPr="00F46034">
              <w:rPr>
                <w:b w:val="0"/>
                <w:sz w:val="20"/>
              </w:rPr>
              <w:t> </w:t>
            </w:r>
            <w:r w:rsidRPr="00F46034">
              <w:rPr>
                <w:b w:val="0"/>
                <w:sz w:val="20"/>
                <w:lang w:val="ru-RU"/>
              </w:rPr>
              <w:t>222)</w:t>
            </w:r>
          </w:p>
        </w:tc>
      </w:tr>
    </w:tbl>
    <w:p w:rsidR="00F46034" w:rsidRPr="00F46034" w:rsidRDefault="00F46034" w:rsidP="00F46034">
      <w:pPr>
        <w:pStyle w:val="af3"/>
        <w:ind w:left="0"/>
        <w:rPr>
          <w:i/>
          <w:sz w:val="20"/>
          <w:szCs w:val="20"/>
        </w:rPr>
      </w:pPr>
    </w:p>
    <w:p w:rsidR="00F46034" w:rsidRDefault="00F46034" w:rsidP="00F46034">
      <w:pPr>
        <w:pStyle w:val="af3"/>
        <w:ind w:left="0"/>
      </w:pPr>
      <w:r w:rsidRPr="007E2525">
        <w:rPr>
          <w:i/>
        </w:rPr>
        <w:t>Скотомогильники</w:t>
      </w:r>
      <w:r w:rsidRPr="007E2525">
        <w:t>.</w:t>
      </w:r>
      <w:r w:rsidRPr="00756794">
        <w:t xml:space="preserve"> </w:t>
      </w:r>
      <w:r>
        <w:t>По данным ГБУ «</w:t>
      </w:r>
      <w:proofErr w:type="spellStart"/>
      <w:r>
        <w:t>Пестречинское</w:t>
      </w:r>
      <w:proofErr w:type="spellEnd"/>
      <w:r>
        <w:t xml:space="preserve"> РГВО» на территории </w:t>
      </w:r>
      <w:r w:rsidR="00AC7301">
        <w:t>Пестречинского</w:t>
      </w:r>
      <w:r>
        <w:t xml:space="preserve"> сельского поселения </w:t>
      </w:r>
      <w:r w:rsidRPr="00D667D8">
        <w:t>располагается биотермическая яма.</w:t>
      </w:r>
      <w:r>
        <w:t xml:space="preserve"> </w:t>
      </w:r>
    </w:p>
    <w:p w:rsidR="00F46034" w:rsidRPr="00F46034" w:rsidRDefault="00F46034" w:rsidP="00F46034">
      <w:pPr>
        <w:pStyle w:val="af3"/>
        <w:ind w:left="0" w:firstLine="708"/>
      </w:pPr>
      <w:r w:rsidRPr="00523077">
        <w:rPr>
          <w:szCs w:val="28"/>
        </w:rPr>
        <w:t xml:space="preserve">Режим использования территории скотомогильника и его санитарно-защитной зоны определяется </w:t>
      </w:r>
      <w:r w:rsidRPr="00523077">
        <w:rPr>
          <w:bCs/>
          <w:szCs w:val="28"/>
        </w:rPr>
        <w:t>Ветеринарно-санитарными правилами сбора, утилизации и уничтожения биологических отходов</w:t>
      </w:r>
      <w:r w:rsidRPr="00523077">
        <w:rPr>
          <w:b/>
          <w:bCs/>
          <w:szCs w:val="28"/>
        </w:rPr>
        <w:t xml:space="preserve"> </w:t>
      </w:r>
      <w:r w:rsidRPr="00523077">
        <w:rPr>
          <w:szCs w:val="28"/>
        </w:rPr>
        <w:t xml:space="preserve">(утв. Главным государственным ветеринарным инспектором Российской Федерации 4.12.1995 г. </w:t>
      </w:r>
      <w:r>
        <w:rPr>
          <w:szCs w:val="28"/>
        </w:rPr>
        <w:t>№</w:t>
      </w:r>
      <w:r w:rsidRPr="00523077">
        <w:rPr>
          <w:szCs w:val="28"/>
        </w:rPr>
        <w:t xml:space="preserve"> 13-7-2/469). </w:t>
      </w:r>
      <w:r>
        <w:rPr>
          <w:szCs w:val="28"/>
        </w:rPr>
        <w:t>Режим использования санитарно-защитных зон биотермических ям представлен в таблице 3.1.3</w:t>
      </w:r>
      <w:r w:rsidRPr="00523077">
        <w:rPr>
          <w:szCs w:val="28"/>
        </w:rPr>
        <w:t>.</w:t>
      </w:r>
    </w:p>
    <w:p w:rsidR="00F46034" w:rsidRPr="00225A83" w:rsidRDefault="00F46034" w:rsidP="00F46034">
      <w:pPr>
        <w:pStyle w:val="a"/>
        <w:numPr>
          <w:ilvl w:val="0"/>
          <w:numId w:val="0"/>
        </w:numPr>
      </w:pPr>
      <w:r>
        <w:t>Таблица 3.1.</w:t>
      </w:r>
      <w:r w:rsidR="004A6071" w:rsidRPr="00225A83">
        <w:t>3</w:t>
      </w:r>
    </w:p>
    <w:p w:rsidR="00F46034" w:rsidRPr="00756794" w:rsidRDefault="00F46034" w:rsidP="00F46034">
      <w:pPr>
        <w:pStyle w:val="Name0"/>
      </w:pPr>
      <w:r w:rsidRPr="00756794">
        <w:t>Регламенты использования санитарно-защитных зон скотомогильников</w:t>
      </w:r>
    </w:p>
    <w:tbl>
      <w:tblPr>
        <w:tblW w:w="5157" w:type="pct"/>
        <w:jc w:val="right"/>
        <w:tblLook w:val="0000" w:firstRow="0" w:lastRow="0" w:firstColumn="0" w:lastColumn="0" w:noHBand="0" w:noVBand="0"/>
      </w:tblPr>
      <w:tblGrid>
        <w:gridCol w:w="1848"/>
        <w:gridCol w:w="5454"/>
        <w:gridCol w:w="2331"/>
      </w:tblGrid>
      <w:tr w:rsidR="00F46034" w:rsidRPr="00F46034" w:rsidTr="00DA0D09">
        <w:trPr>
          <w:trHeight w:val="525"/>
          <w:jc w:val="right"/>
        </w:trPr>
        <w:tc>
          <w:tcPr>
            <w:tcW w:w="959" w:type="pct"/>
            <w:tcBorders>
              <w:top w:val="single" w:sz="8" w:space="0" w:color="auto"/>
              <w:left w:val="single" w:sz="4" w:space="0" w:color="auto"/>
              <w:bottom w:val="single" w:sz="8" w:space="0" w:color="auto"/>
              <w:right w:val="single" w:sz="8" w:space="0" w:color="auto"/>
            </w:tcBorders>
            <w:shd w:val="clear" w:color="auto" w:fill="auto"/>
            <w:vAlign w:val="center"/>
          </w:tcPr>
          <w:p w:rsidR="00F46034" w:rsidRPr="00F46034" w:rsidRDefault="00F46034" w:rsidP="00FA39E6">
            <w:pPr>
              <w:jc w:val="center"/>
              <w:rPr>
                <w:sz w:val="20"/>
                <w:szCs w:val="20"/>
              </w:rPr>
            </w:pPr>
            <w:r w:rsidRPr="00F46034">
              <w:rPr>
                <w:sz w:val="20"/>
                <w:szCs w:val="20"/>
              </w:rPr>
              <w:t>Название зоны</w:t>
            </w:r>
          </w:p>
        </w:tc>
        <w:tc>
          <w:tcPr>
            <w:tcW w:w="2831" w:type="pct"/>
            <w:tcBorders>
              <w:top w:val="single" w:sz="8" w:space="0" w:color="auto"/>
              <w:left w:val="nil"/>
              <w:bottom w:val="single" w:sz="8" w:space="0" w:color="auto"/>
              <w:right w:val="single" w:sz="8" w:space="0" w:color="auto"/>
            </w:tcBorders>
            <w:shd w:val="clear" w:color="auto" w:fill="auto"/>
            <w:vAlign w:val="center"/>
          </w:tcPr>
          <w:p w:rsidR="00F46034" w:rsidRPr="00F46034" w:rsidRDefault="00F46034" w:rsidP="00FA39E6">
            <w:pPr>
              <w:jc w:val="center"/>
              <w:rPr>
                <w:sz w:val="20"/>
                <w:szCs w:val="20"/>
              </w:rPr>
            </w:pPr>
            <w:r w:rsidRPr="00F46034">
              <w:rPr>
                <w:sz w:val="20"/>
                <w:szCs w:val="20"/>
              </w:rPr>
              <w:t>Режим использования указанной зоны</w:t>
            </w:r>
          </w:p>
        </w:tc>
        <w:tc>
          <w:tcPr>
            <w:tcW w:w="1210" w:type="pct"/>
            <w:tcBorders>
              <w:top w:val="single" w:sz="8" w:space="0" w:color="auto"/>
              <w:left w:val="nil"/>
              <w:bottom w:val="single" w:sz="4" w:space="0" w:color="auto"/>
              <w:right w:val="single" w:sz="8" w:space="0" w:color="auto"/>
            </w:tcBorders>
            <w:shd w:val="clear" w:color="auto" w:fill="auto"/>
            <w:vAlign w:val="center"/>
          </w:tcPr>
          <w:p w:rsidR="00F46034" w:rsidRPr="00F46034" w:rsidRDefault="00F46034" w:rsidP="00FA39E6">
            <w:pPr>
              <w:jc w:val="center"/>
              <w:rPr>
                <w:sz w:val="20"/>
                <w:szCs w:val="20"/>
              </w:rPr>
            </w:pPr>
            <w:r w:rsidRPr="00F46034">
              <w:rPr>
                <w:sz w:val="20"/>
                <w:szCs w:val="20"/>
              </w:rPr>
              <w:t>Нормативные документы, регулирующие разрешенное использование</w:t>
            </w:r>
          </w:p>
        </w:tc>
      </w:tr>
      <w:tr w:rsidR="00F46034" w:rsidRPr="00F46034" w:rsidTr="00DA0D09">
        <w:trPr>
          <w:trHeight w:val="463"/>
          <w:jc w:val="right"/>
        </w:trPr>
        <w:tc>
          <w:tcPr>
            <w:tcW w:w="959" w:type="pct"/>
            <w:vMerge w:val="restart"/>
            <w:tcBorders>
              <w:top w:val="nil"/>
              <w:left w:val="single" w:sz="8" w:space="0" w:color="auto"/>
              <w:bottom w:val="nil"/>
              <w:right w:val="single" w:sz="8" w:space="0" w:color="auto"/>
            </w:tcBorders>
            <w:shd w:val="clear" w:color="auto" w:fill="auto"/>
            <w:vAlign w:val="center"/>
          </w:tcPr>
          <w:p w:rsidR="00F46034" w:rsidRPr="00F46034" w:rsidRDefault="00F46034" w:rsidP="00FA39E6">
            <w:pPr>
              <w:pStyle w:val="aff5"/>
              <w:ind w:firstLine="0"/>
              <w:rPr>
                <w:b w:val="0"/>
                <w:sz w:val="20"/>
                <w:lang w:val="ru-RU"/>
              </w:rPr>
            </w:pPr>
            <w:r w:rsidRPr="00F46034">
              <w:rPr>
                <w:sz w:val="20"/>
                <w:lang w:val="ru-RU"/>
              </w:rPr>
              <w:t>Санитарно-защитная зона биотермической ямы</w:t>
            </w:r>
          </w:p>
        </w:tc>
        <w:tc>
          <w:tcPr>
            <w:tcW w:w="2831" w:type="pct"/>
            <w:tcBorders>
              <w:top w:val="nil"/>
              <w:left w:val="nil"/>
              <w:right w:val="single" w:sz="4" w:space="0" w:color="auto"/>
            </w:tcBorders>
            <w:shd w:val="clear" w:color="auto" w:fill="auto"/>
          </w:tcPr>
          <w:p w:rsidR="00F46034" w:rsidRPr="00F46034" w:rsidRDefault="00F46034" w:rsidP="00FA39E6">
            <w:pPr>
              <w:jc w:val="both"/>
              <w:rPr>
                <w:sz w:val="20"/>
                <w:szCs w:val="20"/>
              </w:rPr>
            </w:pPr>
            <w:r w:rsidRPr="00F46034">
              <w:rPr>
                <w:sz w:val="20"/>
                <w:szCs w:val="20"/>
              </w:rPr>
              <w:t xml:space="preserve">В 1000-метровой санитарно-защитной зоне скотомогильника (биотермической ямы) </w:t>
            </w:r>
            <w:r w:rsidRPr="00F46034">
              <w:rPr>
                <w:b/>
                <w:bCs/>
                <w:sz w:val="20"/>
                <w:szCs w:val="20"/>
              </w:rPr>
              <w:t xml:space="preserve">запрещается </w:t>
            </w:r>
            <w:r w:rsidRPr="00F46034">
              <w:rPr>
                <w:sz w:val="20"/>
                <w:szCs w:val="20"/>
              </w:rPr>
              <w:t>размещение жилых, общественных зданий, животноводческих ферм (комплексов).</w:t>
            </w:r>
          </w:p>
        </w:tc>
        <w:tc>
          <w:tcPr>
            <w:tcW w:w="1210" w:type="pct"/>
            <w:vMerge w:val="restart"/>
            <w:tcBorders>
              <w:top w:val="single" w:sz="4" w:space="0" w:color="auto"/>
              <w:left w:val="single" w:sz="4" w:space="0" w:color="auto"/>
              <w:bottom w:val="nil"/>
              <w:right w:val="single" w:sz="4" w:space="0" w:color="auto"/>
            </w:tcBorders>
            <w:shd w:val="clear" w:color="auto" w:fill="auto"/>
          </w:tcPr>
          <w:p w:rsidR="00F46034" w:rsidRPr="00F46034" w:rsidRDefault="00F46034" w:rsidP="00FA39E6">
            <w:pPr>
              <w:jc w:val="both"/>
              <w:rPr>
                <w:sz w:val="20"/>
                <w:szCs w:val="20"/>
              </w:rPr>
            </w:pPr>
            <w:r w:rsidRPr="00F46034">
              <w:rPr>
                <w:b/>
                <w:bCs/>
                <w:sz w:val="20"/>
                <w:szCs w:val="20"/>
              </w:rPr>
              <w:t xml:space="preserve">Ветеринарно-санитарные правила сбора, утилизации и уничтожения биологических отходов </w:t>
            </w:r>
            <w:r w:rsidRPr="00F46034">
              <w:rPr>
                <w:sz w:val="20"/>
                <w:szCs w:val="20"/>
              </w:rPr>
              <w:t>(утв. Главным государственным ветеринарным инспектором РФ 04.12.1995 г.)</w:t>
            </w:r>
          </w:p>
          <w:p w:rsidR="00F46034" w:rsidRPr="00F46034" w:rsidRDefault="00F46034" w:rsidP="00FA39E6">
            <w:pPr>
              <w:jc w:val="both"/>
              <w:rPr>
                <w:sz w:val="20"/>
                <w:szCs w:val="20"/>
              </w:rPr>
            </w:pPr>
          </w:p>
          <w:p w:rsidR="00F46034" w:rsidRPr="00F46034" w:rsidRDefault="00F46034" w:rsidP="00FA39E6">
            <w:pPr>
              <w:jc w:val="both"/>
              <w:rPr>
                <w:b/>
                <w:bCs/>
                <w:sz w:val="20"/>
                <w:szCs w:val="20"/>
              </w:rPr>
            </w:pPr>
            <w:r w:rsidRPr="00F46034">
              <w:rPr>
                <w:b/>
                <w:sz w:val="20"/>
                <w:szCs w:val="20"/>
              </w:rPr>
              <w:t>Правила установления санитарно-защитных зон и использования земельных участков, расположенных в границах санитарно-защитных зон</w:t>
            </w:r>
            <w:r w:rsidRPr="00F46034">
              <w:rPr>
                <w:sz w:val="20"/>
                <w:szCs w:val="20"/>
              </w:rPr>
              <w:t xml:space="preserve"> (утв. Постановлением Правительства РФ от 03.03.2018 г. № 222)</w:t>
            </w:r>
          </w:p>
        </w:tc>
      </w:tr>
      <w:tr w:rsidR="00F46034" w:rsidRPr="00F46034" w:rsidTr="00DA0D09">
        <w:trPr>
          <w:trHeight w:val="100"/>
          <w:jc w:val="right"/>
        </w:trPr>
        <w:tc>
          <w:tcPr>
            <w:tcW w:w="959" w:type="pct"/>
            <w:vMerge/>
            <w:tcBorders>
              <w:top w:val="nil"/>
              <w:left w:val="single" w:sz="8" w:space="0" w:color="auto"/>
              <w:bottom w:val="nil"/>
              <w:right w:val="single" w:sz="4" w:space="0" w:color="auto"/>
            </w:tcBorders>
            <w:vAlign w:val="center"/>
          </w:tcPr>
          <w:p w:rsidR="00F46034" w:rsidRPr="00F46034" w:rsidRDefault="00F46034" w:rsidP="00FA39E6">
            <w:pPr>
              <w:rPr>
                <w:sz w:val="20"/>
                <w:szCs w:val="20"/>
              </w:rPr>
            </w:pPr>
          </w:p>
        </w:tc>
        <w:tc>
          <w:tcPr>
            <w:tcW w:w="2831" w:type="pct"/>
            <w:tcBorders>
              <w:top w:val="nil"/>
              <w:left w:val="single" w:sz="4" w:space="0" w:color="auto"/>
              <w:right w:val="single" w:sz="4" w:space="0" w:color="auto"/>
            </w:tcBorders>
            <w:shd w:val="clear" w:color="auto" w:fill="auto"/>
          </w:tcPr>
          <w:p w:rsidR="00F46034" w:rsidRPr="00F46034" w:rsidRDefault="00F46034" w:rsidP="00FA39E6">
            <w:pPr>
              <w:jc w:val="both"/>
              <w:rPr>
                <w:b/>
                <w:bCs/>
                <w:sz w:val="20"/>
                <w:szCs w:val="20"/>
              </w:rPr>
            </w:pPr>
            <w:r w:rsidRPr="00F46034">
              <w:rPr>
                <w:b/>
                <w:bCs/>
                <w:sz w:val="20"/>
                <w:szCs w:val="20"/>
              </w:rPr>
              <w:t>Нельзя размещать</w:t>
            </w:r>
            <w:r w:rsidRPr="00F46034">
              <w:rPr>
                <w:sz w:val="20"/>
                <w:szCs w:val="20"/>
              </w:rPr>
              <w:t xml:space="preserve"> ближе </w:t>
            </w:r>
            <w:smartTag w:uri="urn:schemas-microsoft-com:office:smarttags" w:element="metricconverter">
              <w:smartTagPr>
                <w:attr w:name="ProductID" w:val="200 м"/>
              </w:smartTagPr>
              <w:r w:rsidRPr="00F46034">
                <w:rPr>
                  <w:sz w:val="20"/>
                  <w:szCs w:val="20"/>
                </w:rPr>
                <w:t>200 м</w:t>
              </w:r>
            </w:smartTag>
            <w:r w:rsidRPr="00F46034">
              <w:rPr>
                <w:sz w:val="20"/>
                <w:szCs w:val="20"/>
              </w:rPr>
              <w:t xml:space="preserve"> от скотомогильников скотопрогоны и пастбища;</w:t>
            </w:r>
          </w:p>
        </w:tc>
        <w:tc>
          <w:tcPr>
            <w:tcW w:w="1210" w:type="pct"/>
            <w:vMerge/>
            <w:tcBorders>
              <w:top w:val="nil"/>
              <w:left w:val="single" w:sz="4" w:space="0" w:color="auto"/>
              <w:bottom w:val="nil"/>
              <w:right w:val="single" w:sz="4" w:space="0" w:color="auto"/>
            </w:tcBorders>
            <w:vAlign w:val="center"/>
          </w:tcPr>
          <w:p w:rsidR="00F46034" w:rsidRPr="00F46034" w:rsidRDefault="00F46034" w:rsidP="00FA39E6">
            <w:pPr>
              <w:rPr>
                <w:b/>
                <w:bCs/>
                <w:sz w:val="20"/>
                <w:szCs w:val="20"/>
              </w:rPr>
            </w:pPr>
          </w:p>
        </w:tc>
      </w:tr>
      <w:tr w:rsidR="00F46034" w:rsidRPr="00F46034" w:rsidTr="007A2620">
        <w:trPr>
          <w:trHeight w:val="465"/>
          <w:jc w:val="right"/>
        </w:trPr>
        <w:tc>
          <w:tcPr>
            <w:tcW w:w="959" w:type="pct"/>
            <w:vMerge/>
            <w:tcBorders>
              <w:top w:val="nil"/>
              <w:left w:val="single" w:sz="8" w:space="0" w:color="auto"/>
              <w:bottom w:val="single" w:sz="4" w:space="0" w:color="auto"/>
              <w:right w:val="single" w:sz="4" w:space="0" w:color="auto"/>
            </w:tcBorders>
            <w:vAlign w:val="center"/>
          </w:tcPr>
          <w:p w:rsidR="00F46034" w:rsidRPr="00F46034" w:rsidRDefault="00F46034" w:rsidP="00FA39E6">
            <w:pPr>
              <w:rPr>
                <w:sz w:val="20"/>
                <w:szCs w:val="20"/>
              </w:rPr>
            </w:pPr>
          </w:p>
        </w:tc>
        <w:tc>
          <w:tcPr>
            <w:tcW w:w="2831" w:type="pct"/>
            <w:tcBorders>
              <w:left w:val="single" w:sz="4" w:space="0" w:color="auto"/>
              <w:bottom w:val="single" w:sz="4" w:space="0" w:color="auto"/>
              <w:right w:val="single" w:sz="4" w:space="0" w:color="auto"/>
            </w:tcBorders>
            <w:shd w:val="clear" w:color="auto" w:fill="auto"/>
            <w:vAlign w:val="bottom"/>
          </w:tcPr>
          <w:p w:rsidR="00F46034" w:rsidRPr="00F46034" w:rsidRDefault="00F46034" w:rsidP="00FA39E6">
            <w:pPr>
              <w:jc w:val="both"/>
              <w:rPr>
                <w:sz w:val="20"/>
                <w:szCs w:val="20"/>
              </w:rPr>
            </w:pPr>
            <w:r w:rsidRPr="00F46034">
              <w:rPr>
                <w:sz w:val="20"/>
                <w:szCs w:val="20"/>
              </w:rPr>
              <w:t>Автомобильные, железные дороги в зависимости от их категории не должны приближаться к скотомогильникам ближе 50-</w:t>
            </w:r>
            <w:smartTag w:uri="urn:schemas-microsoft-com:office:smarttags" w:element="metricconverter">
              <w:smartTagPr>
                <w:attr w:name="ProductID" w:val="300 м"/>
              </w:smartTagPr>
              <w:r w:rsidRPr="00F46034">
                <w:rPr>
                  <w:sz w:val="20"/>
                  <w:szCs w:val="20"/>
                </w:rPr>
                <w:t>300 м</w:t>
              </w:r>
            </w:smartTag>
            <w:r w:rsidRPr="00F46034">
              <w:rPr>
                <w:sz w:val="20"/>
                <w:szCs w:val="20"/>
              </w:rPr>
              <w:t>.</w:t>
            </w:r>
          </w:p>
          <w:p w:rsidR="00F46034" w:rsidRPr="00F46034" w:rsidRDefault="00F46034" w:rsidP="00FA39E6">
            <w:pPr>
              <w:jc w:val="both"/>
              <w:rPr>
                <w:sz w:val="20"/>
                <w:szCs w:val="20"/>
              </w:rPr>
            </w:pPr>
          </w:p>
          <w:p w:rsidR="00F46034" w:rsidRPr="00F46034" w:rsidRDefault="00F46034" w:rsidP="00FA39E6">
            <w:pPr>
              <w:jc w:val="both"/>
              <w:rPr>
                <w:sz w:val="20"/>
                <w:szCs w:val="20"/>
              </w:rPr>
            </w:pPr>
            <w:r w:rsidRPr="00F46034">
              <w:rPr>
                <w:sz w:val="20"/>
                <w:szCs w:val="20"/>
              </w:rPr>
              <w:t xml:space="preserve">В границах санитарно-защитной зоны </w:t>
            </w:r>
            <w:r w:rsidRPr="00F46034">
              <w:rPr>
                <w:b/>
                <w:sz w:val="20"/>
                <w:szCs w:val="20"/>
              </w:rPr>
              <w:t>не допускается</w:t>
            </w:r>
            <w:r w:rsidRPr="00F46034">
              <w:rPr>
                <w:sz w:val="20"/>
                <w:szCs w:val="20"/>
              </w:rPr>
              <w:t xml:space="preserve"> использования земельных участков в целях:</w:t>
            </w:r>
          </w:p>
          <w:p w:rsidR="00F46034" w:rsidRPr="00F46034" w:rsidRDefault="00F46034" w:rsidP="00FA39E6">
            <w:pPr>
              <w:jc w:val="both"/>
              <w:rPr>
                <w:sz w:val="20"/>
                <w:szCs w:val="20"/>
              </w:rPr>
            </w:pPr>
            <w:r w:rsidRPr="00F46034">
              <w:rPr>
                <w:sz w:val="20"/>
                <w:szCs w:val="20"/>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F46034" w:rsidRPr="00F46034" w:rsidRDefault="00F46034" w:rsidP="00FA39E6">
            <w:pPr>
              <w:jc w:val="both"/>
              <w:rPr>
                <w:sz w:val="20"/>
                <w:szCs w:val="20"/>
              </w:rPr>
            </w:pPr>
            <w:r w:rsidRPr="00F46034">
              <w:rPr>
                <w:sz w:val="20"/>
                <w:szCs w:val="20"/>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tc>
        <w:tc>
          <w:tcPr>
            <w:tcW w:w="1210" w:type="pct"/>
            <w:vMerge/>
            <w:tcBorders>
              <w:top w:val="nil"/>
              <w:left w:val="single" w:sz="4" w:space="0" w:color="auto"/>
              <w:bottom w:val="single" w:sz="4" w:space="0" w:color="auto"/>
              <w:right w:val="single" w:sz="4" w:space="0" w:color="auto"/>
            </w:tcBorders>
            <w:vAlign w:val="center"/>
          </w:tcPr>
          <w:p w:rsidR="00F46034" w:rsidRPr="00F46034" w:rsidRDefault="00F46034" w:rsidP="00FA39E6">
            <w:pPr>
              <w:rPr>
                <w:b/>
                <w:bCs/>
                <w:sz w:val="20"/>
                <w:szCs w:val="20"/>
              </w:rPr>
            </w:pPr>
          </w:p>
        </w:tc>
      </w:tr>
    </w:tbl>
    <w:p w:rsidR="00F46034" w:rsidRPr="00F46034" w:rsidRDefault="00F46034" w:rsidP="00F46034">
      <w:pPr>
        <w:pStyle w:val="af3"/>
        <w:rPr>
          <w:i/>
          <w:sz w:val="20"/>
          <w:szCs w:val="20"/>
        </w:rPr>
      </w:pPr>
    </w:p>
    <w:p w:rsidR="00F46034" w:rsidRPr="00D70C54" w:rsidRDefault="00F46034" w:rsidP="00D70C54">
      <w:pPr>
        <w:pStyle w:val="af3"/>
        <w:ind w:left="0" w:firstLine="708"/>
      </w:pPr>
      <w:r w:rsidRPr="007D642D">
        <w:rPr>
          <w:i/>
        </w:rPr>
        <w:t xml:space="preserve">Кладбища. </w:t>
      </w:r>
      <w:r w:rsidRPr="007D642D">
        <w:t xml:space="preserve">На территории </w:t>
      </w:r>
      <w:r>
        <w:t>муниципального образования</w:t>
      </w:r>
      <w:r w:rsidRPr="007D642D">
        <w:t xml:space="preserve"> расположен</w:t>
      </w:r>
      <w:r>
        <w:t>о</w:t>
      </w:r>
      <w:r w:rsidRPr="007D642D">
        <w:t xml:space="preserve"> </w:t>
      </w:r>
      <w:r>
        <w:t>одно кладбище</w:t>
      </w:r>
      <w:r w:rsidRPr="007D642D">
        <w:t>. Согласно СанПиН 2.2.1/2.1.1.1200-03 санитарно-защитные зоны сельских кладбищ составляют 50 м. В соответствии с СанПиН 2.1.2882-11 в санитарно-защитных зонах кладбищ запрещено строительство зданий и сооружений, не связанных с их обслуживанием, за исключением культовых и обрядовых объектов.</w:t>
      </w:r>
    </w:p>
    <w:p w:rsidR="00C92B9B" w:rsidRDefault="00C92B9B" w:rsidP="00C92B9B">
      <w:pPr>
        <w:pStyle w:val="af3"/>
        <w:ind w:left="0"/>
      </w:pPr>
    </w:p>
    <w:p w:rsidR="00C92B9B" w:rsidRPr="00DB5907" w:rsidRDefault="00C92B9B" w:rsidP="00C92B9B">
      <w:pPr>
        <w:pStyle w:val="3"/>
        <w:suppressAutoHyphens/>
        <w:spacing w:before="120" w:after="120"/>
        <w:jc w:val="center"/>
        <w:rPr>
          <w:rFonts w:ascii="Times New Roman" w:hAnsi="Times New Roman"/>
          <w:i/>
          <w:iCs/>
          <w:snapToGrid w:val="0"/>
          <w:sz w:val="28"/>
        </w:rPr>
      </w:pPr>
      <w:bookmarkStart w:id="34" w:name="_Toc499880204"/>
      <w:bookmarkStart w:id="35" w:name="_Toc502134248"/>
      <w:bookmarkStart w:id="36" w:name="_Toc503420859"/>
      <w:bookmarkStart w:id="37" w:name="_Toc503420936"/>
      <w:bookmarkStart w:id="38" w:name="_Toc508891986"/>
      <w:bookmarkStart w:id="39" w:name="_Toc509848539"/>
      <w:bookmarkStart w:id="40" w:name="_Toc515278282"/>
      <w:bookmarkStart w:id="41" w:name="_Toc2349254"/>
      <w:r w:rsidRPr="00DB5907">
        <w:rPr>
          <w:rFonts w:ascii="Times New Roman" w:hAnsi="Times New Roman"/>
          <w:i/>
          <w:iCs/>
          <w:snapToGrid w:val="0"/>
          <w:sz w:val="28"/>
        </w:rPr>
        <w:t>3.2. Минимальные расстояния от инженерных объектов и</w:t>
      </w:r>
      <w:bookmarkStart w:id="42" w:name="_Toc503420937"/>
      <w:bookmarkEnd w:id="34"/>
      <w:bookmarkEnd w:id="35"/>
      <w:bookmarkEnd w:id="36"/>
      <w:bookmarkEnd w:id="37"/>
      <w:r w:rsidRPr="00DB5907">
        <w:rPr>
          <w:rFonts w:ascii="Times New Roman" w:hAnsi="Times New Roman"/>
          <w:i/>
          <w:iCs/>
          <w:snapToGrid w:val="0"/>
          <w:sz w:val="28"/>
        </w:rPr>
        <w:t xml:space="preserve"> сооружений</w:t>
      </w:r>
      <w:bookmarkEnd w:id="38"/>
      <w:bookmarkEnd w:id="39"/>
      <w:bookmarkEnd w:id="40"/>
      <w:bookmarkEnd w:id="41"/>
      <w:bookmarkEnd w:id="42"/>
    </w:p>
    <w:p w:rsidR="00C92B9B" w:rsidRDefault="00C92B9B" w:rsidP="00C92B9B">
      <w:pPr>
        <w:pStyle w:val="af3"/>
        <w:suppressAutoHyphens/>
        <w:ind w:left="0" w:firstLine="708"/>
        <w:rPr>
          <w:snapToGrid w:val="0"/>
        </w:rPr>
      </w:pPr>
      <w:r w:rsidRPr="00DB5907">
        <w:rPr>
          <w:snapToGrid w:val="0"/>
        </w:rPr>
        <w:t>По территории сельского поселения проходит ветка газопровода газораспределительной сети, также расположены газорегуляторные пункты.</w:t>
      </w:r>
    </w:p>
    <w:p w:rsidR="00042B57" w:rsidRDefault="00C92B9B" w:rsidP="00042B57">
      <w:pPr>
        <w:pStyle w:val="af3"/>
        <w:suppressAutoHyphens/>
        <w:ind w:left="0" w:firstLine="708"/>
        <w:rPr>
          <w:snapToGrid w:val="0"/>
        </w:rPr>
      </w:pPr>
      <w:r w:rsidRPr="00DB5907">
        <w:rPr>
          <w:snapToGrid w:val="0"/>
        </w:rPr>
        <w:t>Согласно СП 62.13330.2011. «СНиП 42-01-2002. Газораспределительные системы» от распределительных газопроводов среднего давления, проходящих по рассматриваемой территории, устанавливаются минимальные расстояния до фундаментов зданий и сооружений, составляющие 5 м. Минимальные расстояния от</w:t>
      </w:r>
      <w:r w:rsidRPr="005D0E23">
        <w:rPr>
          <w:snapToGrid w:val="0"/>
        </w:rPr>
        <w:t xml:space="preserve"> ГРП до фундаментов зданий и сооружений в соответствии с СП 62.13330.2011 «СНиП 42-01-2002. Газораспределите</w:t>
      </w:r>
      <w:r w:rsidR="00042B57">
        <w:rPr>
          <w:snapToGrid w:val="0"/>
        </w:rPr>
        <w:t>льные системы» составляют 10 м.</w:t>
      </w:r>
    </w:p>
    <w:p w:rsidR="00C92B9B" w:rsidRDefault="00C92B9B" w:rsidP="00042B57">
      <w:pPr>
        <w:pStyle w:val="af3"/>
        <w:suppressAutoHyphens/>
        <w:ind w:left="0" w:firstLine="708"/>
        <w:rPr>
          <w:snapToGrid w:val="0"/>
        </w:rPr>
      </w:pPr>
      <w:r w:rsidRPr="005D0E23">
        <w:rPr>
          <w:snapToGrid w:val="0"/>
        </w:rPr>
        <w:t xml:space="preserve">В соответствии с п.7 Правил охраны газораспределительных сетей (утв.  постановлением Правительства РФ от 20.11.2000 г. № 878) от газораспределительных сетей, проходящих по территории сельского поселения, устанавливаются охранные зоны в размере </w:t>
      </w:r>
      <w:smartTag w:uri="urn:schemas-microsoft-com:office:smarttags" w:element="metricconverter">
        <w:smartTagPr>
          <w:attr w:name="ProductID" w:val="2 м"/>
        </w:smartTagPr>
        <w:r w:rsidRPr="005D0E23">
          <w:rPr>
            <w:snapToGrid w:val="0"/>
          </w:rPr>
          <w:t>2 м</w:t>
        </w:r>
      </w:smartTag>
      <w:r w:rsidRPr="005D0E23">
        <w:rPr>
          <w:snapToGrid w:val="0"/>
        </w:rPr>
        <w:t>.</w:t>
      </w:r>
    </w:p>
    <w:p w:rsidR="001327F4" w:rsidRDefault="00C92B9B" w:rsidP="00DC6E1A">
      <w:pPr>
        <w:pStyle w:val="af3"/>
        <w:suppressAutoHyphens/>
        <w:ind w:left="0" w:firstLine="708"/>
      </w:pPr>
      <w:r w:rsidRPr="005D0E23">
        <w:rPr>
          <w:snapToGrid w:val="0"/>
        </w:rPr>
        <w:t xml:space="preserve">В </w:t>
      </w:r>
      <w:r w:rsidRPr="00C92B9B">
        <w:rPr>
          <w:snapToGrid w:val="0"/>
        </w:rPr>
        <w:t>охранных зонах газораспределительных сетей</w:t>
      </w:r>
      <w:r w:rsidRPr="005D0E23">
        <w:rPr>
          <w:snapToGrid w:val="0"/>
        </w:rPr>
        <w:t xml:space="preserve"> запрещено строительство объектов жилищно-гражданского и производственного назначения. Хозяйственная деятельность, при которой производится нарушение поверхности земельного участка и обработка почвы на глубину более </w:t>
      </w:r>
      <w:smartTag w:uri="urn:schemas-microsoft-com:office:smarttags" w:element="metricconverter">
        <w:smartTagPr>
          <w:attr w:name="ProductID" w:val="0,3 м"/>
        </w:smartTagPr>
        <w:r w:rsidRPr="005D0E23">
          <w:rPr>
            <w:snapToGrid w:val="0"/>
          </w:rPr>
          <w:t>0,3 м</w:t>
        </w:r>
      </w:smartTag>
      <w:r w:rsidRPr="005D0E23">
        <w:rPr>
          <w:snapToGrid w:val="0"/>
        </w:rPr>
        <w:t xml:space="preserve">, осуществляется на основании письменного разрешения </w:t>
      </w:r>
      <w:r w:rsidRPr="00C92B9B">
        <w:rPr>
          <w:snapToGrid w:val="0"/>
        </w:rPr>
        <w:t>эксплуатационной организации газораспределительных сетей</w:t>
      </w:r>
      <w:r>
        <w:t>.</w:t>
      </w:r>
    </w:p>
    <w:p w:rsidR="001327F4" w:rsidRDefault="001327F4" w:rsidP="00C92B9B">
      <w:pPr>
        <w:pStyle w:val="af3"/>
        <w:suppressAutoHyphens/>
        <w:ind w:left="0" w:firstLine="708"/>
      </w:pPr>
    </w:p>
    <w:p w:rsidR="00C272E9" w:rsidRPr="00A0535B" w:rsidRDefault="006E4C0D" w:rsidP="00C272E9">
      <w:pPr>
        <w:pStyle w:val="af3"/>
        <w:ind w:left="0"/>
        <w:jc w:val="right"/>
      </w:pPr>
      <w:r>
        <w:t>Таблица 3.2.1</w:t>
      </w:r>
    </w:p>
    <w:p w:rsidR="00C272E9" w:rsidRPr="007314D7" w:rsidRDefault="00C272E9" w:rsidP="00C272E9">
      <w:pPr>
        <w:pStyle w:val="af7"/>
      </w:pPr>
      <w:r w:rsidRPr="007314D7">
        <w:t>Сведения о</w:t>
      </w:r>
      <w:r>
        <w:t>б</w:t>
      </w:r>
      <w:r w:rsidRPr="007314D7">
        <w:t xml:space="preserve"> </w:t>
      </w:r>
      <w:r>
        <w:t xml:space="preserve">охранных зонах </w:t>
      </w:r>
      <w:r w:rsidRPr="007314D7">
        <w:t xml:space="preserve">в </w:t>
      </w:r>
      <w:proofErr w:type="spellStart"/>
      <w:r>
        <w:t>Пестречинском</w:t>
      </w:r>
      <w:proofErr w:type="spellEnd"/>
      <w:r>
        <w:t xml:space="preserve"> сельском поселении</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976"/>
        <w:gridCol w:w="1701"/>
        <w:gridCol w:w="3261"/>
        <w:gridCol w:w="2126"/>
      </w:tblGrid>
      <w:tr w:rsidR="00C272E9" w:rsidRPr="00FB005E" w:rsidTr="00A714E0">
        <w:trPr>
          <w:trHeight w:val="962"/>
          <w:jc w:val="center"/>
        </w:trPr>
        <w:tc>
          <w:tcPr>
            <w:tcW w:w="421" w:type="dxa"/>
          </w:tcPr>
          <w:p w:rsidR="00C272E9" w:rsidRPr="00FB005E" w:rsidRDefault="00C272E9" w:rsidP="00A714E0">
            <w:pPr>
              <w:jc w:val="center"/>
              <w:rPr>
                <w:sz w:val="20"/>
                <w:szCs w:val="20"/>
              </w:rPr>
            </w:pPr>
            <w:r w:rsidRPr="00FB005E">
              <w:rPr>
                <w:sz w:val="20"/>
                <w:szCs w:val="20"/>
              </w:rPr>
              <w:t>№</w:t>
            </w:r>
          </w:p>
        </w:tc>
        <w:tc>
          <w:tcPr>
            <w:tcW w:w="2976" w:type="dxa"/>
            <w:shd w:val="clear" w:color="auto" w:fill="auto"/>
            <w:noWrap/>
            <w:vAlign w:val="center"/>
          </w:tcPr>
          <w:p w:rsidR="00C272E9" w:rsidRPr="00FB005E" w:rsidRDefault="00C272E9" w:rsidP="00A714E0">
            <w:pPr>
              <w:jc w:val="center"/>
              <w:rPr>
                <w:sz w:val="20"/>
                <w:szCs w:val="20"/>
              </w:rPr>
            </w:pPr>
            <w:r w:rsidRPr="00FB005E">
              <w:rPr>
                <w:sz w:val="20"/>
                <w:szCs w:val="20"/>
              </w:rPr>
              <w:t>Объект</w:t>
            </w:r>
          </w:p>
        </w:tc>
        <w:tc>
          <w:tcPr>
            <w:tcW w:w="1701" w:type="dxa"/>
            <w:shd w:val="clear" w:color="auto" w:fill="auto"/>
            <w:noWrap/>
            <w:vAlign w:val="center"/>
          </w:tcPr>
          <w:p w:rsidR="00C272E9" w:rsidRPr="00FB005E" w:rsidRDefault="00C272E9" w:rsidP="00A714E0">
            <w:pPr>
              <w:jc w:val="center"/>
              <w:rPr>
                <w:sz w:val="20"/>
                <w:szCs w:val="20"/>
              </w:rPr>
            </w:pPr>
            <w:r w:rsidRPr="00FB005E">
              <w:rPr>
                <w:sz w:val="20"/>
                <w:szCs w:val="20"/>
              </w:rPr>
              <w:t>Зона с особыми условиями использования территории</w:t>
            </w:r>
            <w:r>
              <w:rPr>
                <w:sz w:val="20"/>
                <w:szCs w:val="20"/>
              </w:rPr>
              <w:t xml:space="preserve"> (м.)</w:t>
            </w:r>
          </w:p>
        </w:tc>
        <w:tc>
          <w:tcPr>
            <w:tcW w:w="3261" w:type="dxa"/>
            <w:shd w:val="clear" w:color="auto" w:fill="auto"/>
            <w:noWrap/>
            <w:vAlign w:val="center"/>
          </w:tcPr>
          <w:p w:rsidR="00C272E9" w:rsidRPr="00FB005E" w:rsidRDefault="00C272E9" w:rsidP="00A714E0">
            <w:pPr>
              <w:jc w:val="center"/>
              <w:rPr>
                <w:sz w:val="20"/>
                <w:szCs w:val="20"/>
              </w:rPr>
            </w:pPr>
            <w:r w:rsidRPr="00FB005E">
              <w:rPr>
                <w:sz w:val="20"/>
                <w:szCs w:val="20"/>
              </w:rPr>
              <w:t>Нормативный документ</w:t>
            </w:r>
          </w:p>
        </w:tc>
        <w:tc>
          <w:tcPr>
            <w:tcW w:w="2126" w:type="dxa"/>
            <w:vAlign w:val="center"/>
          </w:tcPr>
          <w:p w:rsidR="00C272E9" w:rsidRPr="00FB005E" w:rsidRDefault="00C272E9" w:rsidP="00A714E0">
            <w:pPr>
              <w:jc w:val="center"/>
              <w:rPr>
                <w:sz w:val="20"/>
                <w:szCs w:val="20"/>
              </w:rPr>
            </w:pPr>
            <w:r w:rsidRPr="00FB005E">
              <w:rPr>
                <w:sz w:val="20"/>
                <w:szCs w:val="20"/>
              </w:rPr>
              <w:t>Примечание</w:t>
            </w:r>
          </w:p>
        </w:tc>
      </w:tr>
      <w:tr w:rsidR="00C272E9" w:rsidRPr="00FB005E" w:rsidTr="00A714E0">
        <w:trPr>
          <w:trHeight w:val="204"/>
          <w:jc w:val="center"/>
        </w:trPr>
        <w:tc>
          <w:tcPr>
            <w:tcW w:w="421" w:type="dxa"/>
          </w:tcPr>
          <w:p w:rsidR="00C272E9" w:rsidRDefault="00C272E9" w:rsidP="00C272E9">
            <w:pPr>
              <w:rPr>
                <w:sz w:val="20"/>
                <w:szCs w:val="20"/>
              </w:rPr>
            </w:pPr>
          </w:p>
          <w:p w:rsidR="00C272E9" w:rsidRDefault="00C272E9" w:rsidP="00C272E9">
            <w:pPr>
              <w:rPr>
                <w:sz w:val="20"/>
                <w:szCs w:val="20"/>
              </w:rPr>
            </w:pPr>
            <w:r>
              <w:rPr>
                <w:sz w:val="20"/>
                <w:szCs w:val="20"/>
              </w:rPr>
              <w:t>1</w:t>
            </w:r>
          </w:p>
        </w:tc>
        <w:tc>
          <w:tcPr>
            <w:tcW w:w="2976" w:type="dxa"/>
            <w:shd w:val="clear" w:color="auto" w:fill="auto"/>
            <w:noWrap/>
          </w:tcPr>
          <w:p w:rsidR="00C272E9" w:rsidRDefault="00C272E9" w:rsidP="00C272E9">
            <w:pPr>
              <w:jc w:val="center"/>
              <w:rPr>
                <w:color w:val="000000"/>
                <w:sz w:val="20"/>
                <w:szCs w:val="21"/>
                <w:shd w:val="clear" w:color="auto" w:fill="FFFFFF"/>
              </w:rPr>
            </w:pPr>
          </w:p>
          <w:p w:rsidR="00C272E9" w:rsidRPr="00C272E9" w:rsidRDefault="00C272E9" w:rsidP="00C272E9">
            <w:pPr>
              <w:jc w:val="center"/>
              <w:rPr>
                <w:sz w:val="20"/>
                <w:szCs w:val="20"/>
              </w:rPr>
            </w:pPr>
            <w:r>
              <w:rPr>
                <w:color w:val="000000"/>
                <w:sz w:val="20"/>
                <w:szCs w:val="21"/>
                <w:shd w:val="clear" w:color="auto" w:fill="FFFFFF"/>
              </w:rPr>
              <w:t>Газопровод-отвод</w:t>
            </w:r>
            <w:r w:rsidRPr="00C272E9">
              <w:rPr>
                <w:color w:val="000000"/>
                <w:sz w:val="20"/>
                <w:szCs w:val="21"/>
                <w:shd w:val="clear" w:color="auto" w:fill="FFFFFF"/>
              </w:rPr>
              <w:t xml:space="preserve"> и АГРС, </w:t>
            </w:r>
            <w:proofErr w:type="spellStart"/>
            <w:r w:rsidRPr="00C272E9">
              <w:rPr>
                <w:color w:val="000000"/>
                <w:sz w:val="20"/>
                <w:szCs w:val="21"/>
                <w:shd w:val="clear" w:color="auto" w:fill="FFFFFF"/>
              </w:rPr>
              <w:t>р.ц</w:t>
            </w:r>
            <w:proofErr w:type="spellEnd"/>
            <w:r w:rsidRPr="00C272E9">
              <w:rPr>
                <w:color w:val="000000"/>
                <w:sz w:val="20"/>
                <w:szCs w:val="21"/>
                <w:shd w:val="clear" w:color="auto" w:fill="FFFFFF"/>
              </w:rPr>
              <w:t>. Пестрецы</w:t>
            </w:r>
          </w:p>
        </w:tc>
        <w:tc>
          <w:tcPr>
            <w:tcW w:w="1701" w:type="dxa"/>
            <w:shd w:val="clear" w:color="auto" w:fill="auto"/>
            <w:noWrap/>
            <w:vAlign w:val="center"/>
          </w:tcPr>
          <w:p w:rsidR="00C272E9" w:rsidRPr="00F043F1" w:rsidRDefault="00C272E9" w:rsidP="00C272E9">
            <w:pPr>
              <w:jc w:val="center"/>
              <w:rPr>
                <w:sz w:val="20"/>
                <w:szCs w:val="20"/>
              </w:rPr>
            </w:pPr>
            <w:r>
              <w:rPr>
                <w:sz w:val="20"/>
                <w:szCs w:val="20"/>
              </w:rPr>
              <w:t>50</w:t>
            </w:r>
          </w:p>
        </w:tc>
        <w:tc>
          <w:tcPr>
            <w:tcW w:w="3261" w:type="dxa"/>
            <w:vMerge w:val="restart"/>
            <w:shd w:val="clear" w:color="auto" w:fill="auto"/>
            <w:noWrap/>
            <w:vAlign w:val="center"/>
          </w:tcPr>
          <w:p w:rsidR="00C272E9" w:rsidRPr="006A7A21" w:rsidRDefault="00C272E9" w:rsidP="00C272E9">
            <w:pPr>
              <w:jc w:val="both"/>
              <w:rPr>
                <w:sz w:val="20"/>
              </w:rPr>
            </w:pPr>
            <w:r w:rsidRPr="00F043F1">
              <w:rPr>
                <w:bCs/>
                <w:sz w:val="20"/>
                <w:szCs w:val="18"/>
                <w:shd w:val="clear" w:color="auto" w:fill="FFFFFF"/>
              </w:rPr>
              <w:t>Пост</w:t>
            </w:r>
            <w:r>
              <w:rPr>
                <w:bCs/>
                <w:sz w:val="20"/>
                <w:szCs w:val="18"/>
                <w:shd w:val="clear" w:color="auto" w:fill="FFFFFF"/>
              </w:rPr>
              <w:t>ановление Правительства РФ от 20 ноября 2000 г. N 878 «об утверждении правил охраны газораспределительных сетей»</w:t>
            </w:r>
          </w:p>
        </w:tc>
        <w:tc>
          <w:tcPr>
            <w:tcW w:w="2126" w:type="dxa"/>
          </w:tcPr>
          <w:p w:rsidR="00C272E9" w:rsidRPr="00FB005E" w:rsidRDefault="00C272E9" w:rsidP="00C272E9">
            <w:pPr>
              <w:rPr>
                <w:sz w:val="20"/>
                <w:szCs w:val="20"/>
              </w:rPr>
            </w:pPr>
          </w:p>
        </w:tc>
      </w:tr>
      <w:tr w:rsidR="00C272E9" w:rsidRPr="00FB005E" w:rsidTr="00A714E0">
        <w:trPr>
          <w:trHeight w:val="204"/>
          <w:jc w:val="center"/>
        </w:trPr>
        <w:tc>
          <w:tcPr>
            <w:tcW w:w="421" w:type="dxa"/>
          </w:tcPr>
          <w:p w:rsidR="00C272E9" w:rsidRDefault="00C272E9" w:rsidP="00C272E9">
            <w:pPr>
              <w:rPr>
                <w:sz w:val="20"/>
                <w:szCs w:val="20"/>
              </w:rPr>
            </w:pPr>
            <w:r>
              <w:rPr>
                <w:sz w:val="20"/>
                <w:szCs w:val="20"/>
              </w:rPr>
              <w:t>2</w:t>
            </w:r>
          </w:p>
        </w:tc>
        <w:tc>
          <w:tcPr>
            <w:tcW w:w="2976" w:type="dxa"/>
            <w:shd w:val="clear" w:color="auto" w:fill="auto"/>
            <w:noWrap/>
          </w:tcPr>
          <w:p w:rsidR="00C272E9" w:rsidRDefault="00C272E9" w:rsidP="00C272E9">
            <w:pPr>
              <w:jc w:val="center"/>
              <w:rPr>
                <w:sz w:val="20"/>
                <w:szCs w:val="20"/>
              </w:rPr>
            </w:pPr>
            <w:r>
              <w:rPr>
                <w:sz w:val="20"/>
                <w:szCs w:val="20"/>
              </w:rPr>
              <w:t>Распределительных сетей газопроводов</w:t>
            </w:r>
          </w:p>
        </w:tc>
        <w:tc>
          <w:tcPr>
            <w:tcW w:w="1701" w:type="dxa"/>
            <w:shd w:val="clear" w:color="auto" w:fill="auto"/>
            <w:noWrap/>
            <w:vAlign w:val="center"/>
          </w:tcPr>
          <w:p w:rsidR="00C272E9" w:rsidRPr="00F043F1" w:rsidRDefault="00C272E9" w:rsidP="00C272E9">
            <w:pPr>
              <w:jc w:val="center"/>
              <w:rPr>
                <w:sz w:val="20"/>
                <w:szCs w:val="20"/>
              </w:rPr>
            </w:pPr>
            <w:r>
              <w:rPr>
                <w:sz w:val="20"/>
                <w:szCs w:val="20"/>
              </w:rPr>
              <w:t>2</w:t>
            </w:r>
          </w:p>
        </w:tc>
        <w:tc>
          <w:tcPr>
            <w:tcW w:w="3261" w:type="dxa"/>
            <w:vMerge/>
            <w:shd w:val="clear" w:color="auto" w:fill="auto"/>
            <w:noWrap/>
            <w:vAlign w:val="center"/>
          </w:tcPr>
          <w:p w:rsidR="00C272E9" w:rsidRPr="00F043F1" w:rsidRDefault="00C272E9" w:rsidP="00C272E9">
            <w:pPr>
              <w:jc w:val="both"/>
              <w:rPr>
                <w:bCs/>
                <w:sz w:val="20"/>
                <w:szCs w:val="18"/>
                <w:shd w:val="clear" w:color="auto" w:fill="FFFFFF"/>
              </w:rPr>
            </w:pPr>
          </w:p>
        </w:tc>
        <w:tc>
          <w:tcPr>
            <w:tcW w:w="2126" w:type="dxa"/>
          </w:tcPr>
          <w:p w:rsidR="00C272E9" w:rsidRPr="00FB005E" w:rsidRDefault="00C272E9" w:rsidP="00C272E9">
            <w:pPr>
              <w:rPr>
                <w:sz w:val="20"/>
                <w:szCs w:val="20"/>
              </w:rPr>
            </w:pPr>
          </w:p>
        </w:tc>
      </w:tr>
    </w:tbl>
    <w:p w:rsidR="00B96754" w:rsidRPr="00B96754" w:rsidRDefault="00B96754" w:rsidP="00B96754">
      <w:pPr>
        <w:pStyle w:val="af3"/>
        <w:ind w:left="0"/>
      </w:pPr>
    </w:p>
    <w:p w:rsidR="00C92B9B" w:rsidRPr="00042B57" w:rsidRDefault="00C92B9B" w:rsidP="00C92B9B">
      <w:pPr>
        <w:pStyle w:val="3"/>
        <w:suppressAutoHyphens/>
        <w:spacing w:before="120" w:after="120"/>
        <w:jc w:val="center"/>
        <w:rPr>
          <w:rFonts w:ascii="Times New Roman" w:hAnsi="Times New Roman"/>
          <w:i/>
          <w:iCs/>
          <w:sz w:val="28"/>
          <w:szCs w:val="20"/>
          <w:lang w:val="ru-RU"/>
        </w:rPr>
      </w:pPr>
      <w:bookmarkStart w:id="43" w:name="_Toc498009028"/>
      <w:bookmarkStart w:id="44" w:name="_Toc503420939"/>
      <w:bookmarkStart w:id="45" w:name="_Toc508891988"/>
      <w:bookmarkStart w:id="46" w:name="_Toc515278284"/>
      <w:bookmarkStart w:id="47" w:name="_Toc2349256"/>
      <w:r w:rsidRPr="005D0E23">
        <w:rPr>
          <w:rFonts w:ascii="Times New Roman" w:hAnsi="Times New Roman"/>
          <w:i/>
          <w:iCs/>
          <w:sz w:val="28"/>
          <w:szCs w:val="20"/>
        </w:rPr>
        <w:t>3.</w:t>
      </w:r>
      <w:r w:rsidR="00042B57">
        <w:rPr>
          <w:rFonts w:ascii="Times New Roman" w:hAnsi="Times New Roman"/>
          <w:i/>
          <w:iCs/>
          <w:sz w:val="28"/>
          <w:szCs w:val="20"/>
        </w:rPr>
        <w:t>3</w:t>
      </w:r>
      <w:r w:rsidRPr="005D0E23">
        <w:rPr>
          <w:rFonts w:ascii="Times New Roman" w:hAnsi="Times New Roman"/>
          <w:i/>
          <w:iCs/>
          <w:sz w:val="28"/>
          <w:szCs w:val="20"/>
        </w:rPr>
        <w:t xml:space="preserve">. Охранные зоны </w:t>
      </w:r>
      <w:bookmarkEnd w:id="43"/>
      <w:bookmarkEnd w:id="44"/>
      <w:bookmarkEnd w:id="45"/>
      <w:bookmarkEnd w:id="46"/>
      <w:bookmarkEnd w:id="47"/>
      <w:r w:rsidR="00042B57">
        <w:rPr>
          <w:rFonts w:ascii="Times New Roman" w:hAnsi="Times New Roman"/>
          <w:i/>
          <w:iCs/>
          <w:sz w:val="28"/>
          <w:szCs w:val="20"/>
          <w:lang w:val="ru-RU"/>
        </w:rPr>
        <w:t>объектов электросетевого хозяйства</w:t>
      </w:r>
    </w:p>
    <w:p w:rsidR="00C92B9B" w:rsidRPr="005D0E23" w:rsidRDefault="00C92B9B" w:rsidP="00C92B9B">
      <w:pPr>
        <w:suppressAutoHyphens/>
        <w:ind w:firstLine="567"/>
        <w:jc w:val="both"/>
        <w:rPr>
          <w:sz w:val="28"/>
        </w:rPr>
      </w:pPr>
      <w:r w:rsidRPr="005D0E23">
        <w:rPr>
          <w:sz w:val="28"/>
        </w:rPr>
        <w:t>Для исключения возможности повреждения линий электропередачи устанавливаются охранные зоны. Размеры охранных зон воздушных линий электропередачи и подстанций определяются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 160). Охранные зоны ЛЭП, проходящих по территории сельск</w:t>
      </w:r>
      <w:r>
        <w:rPr>
          <w:sz w:val="28"/>
        </w:rPr>
        <w:t xml:space="preserve">ого поселения, составляют 10 – </w:t>
      </w:r>
      <w:r w:rsidRPr="005D0E23">
        <w:rPr>
          <w:sz w:val="28"/>
        </w:rPr>
        <w:t>2</w:t>
      </w:r>
      <w:r>
        <w:rPr>
          <w:sz w:val="28"/>
        </w:rPr>
        <w:t>5</w:t>
      </w:r>
      <w:r w:rsidRPr="005D0E23">
        <w:rPr>
          <w:sz w:val="28"/>
        </w:rPr>
        <w:t xml:space="preserve"> м. Охранные зоны линий электропередачи, проходящих по рассматриваемой территории, поставлены на кадастровый учет в статусе зон с особыми условиями использования территории.</w:t>
      </w:r>
    </w:p>
    <w:p w:rsidR="00C92B9B" w:rsidRPr="00582721" w:rsidRDefault="00042B57" w:rsidP="00C92B9B">
      <w:pPr>
        <w:pStyle w:val="Table0"/>
        <w:numPr>
          <w:ilvl w:val="0"/>
          <w:numId w:val="0"/>
        </w:numPr>
        <w:suppressAutoHyphens/>
        <w:ind w:left="360"/>
        <w:rPr>
          <w:lang w:val="ru-RU"/>
        </w:rPr>
      </w:pPr>
      <w:r>
        <w:rPr>
          <w:lang w:val="ru-RU"/>
        </w:rPr>
        <w:t>Таблица 3.3</w:t>
      </w:r>
      <w:r w:rsidR="00C92B9B">
        <w:rPr>
          <w:lang w:val="ru-RU"/>
        </w:rPr>
        <w:t>.</w:t>
      </w:r>
      <w:r>
        <w:rPr>
          <w:lang w:val="ru-RU"/>
        </w:rPr>
        <w:t>1</w:t>
      </w:r>
    </w:p>
    <w:p w:rsidR="00C92B9B" w:rsidRPr="005D0E23" w:rsidRDefault="00C92B9B" w:rsidP="00C92B9B">
      <w:pPr>
        <w:suppressAutoHyphens/>
        <w:ind w:firstLine="709"/>
        <w:jc w:val="both"/>
        <w:rPr>
          <w:i/>
          <w:sz w:val="28"/>
        </w:rPr>
      </w:pPr>
      <w:r w:rsidRPr="005D0E23">
        <w:rPr>
          <w:i/>
          <w:sz w:val="28"/>
        </w:rPr>
        <w:t>Режим использования охранных зон линий электропередач и подстанций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6071"/>
        <w:gridCol w:w="2050"/>
      </w:tblGrid>
      <w:tr w:rsidR="00C92B9B" w:rsidRPr="005D0E23" w:rsidTr="00C92B9B">
        <w:trPr>
          <w:trHeight w:val="73"/>
          <w:jc w:val="center"/>
        </w:trPr>
        <w:tc>
          <w:tcPr>
            <w:tcW w:w="655" w:type="pct"/>
            <w:tcBorders>
              <w:top w:val="single" w:sz="4" w:space="0" w:color="auto"/>
              <w:left w:val="single" w:sz="4" w:space="0" w:color="auto"/>
              <w:bottom w:val="single" w:sz="4" w:space="0" w:color="auto"/>
              <w:right w:val="single" w:sz="4" w:space="0" w:color="auto"/>
            </w:tcBorders>
          </w:tcPr>
          <w:p w:rsidR="00C92B9B" w:rsidRPr="00C92B9B" w:rsidRDefault="00C92B9B" w:rsidP="00C92B9B">
            <w:pPr>
              <w:widowControl w:val="0"/>
              <w:suppressAutoHyphens/>
              <w:jc w:val="center"/>
              <w:rPr>
                <w:sz w:val="20"/>
                <w:szCs w:val="20"/>
              </w:rPr>
            </w:pPr>
            <w:r w:rsidRPr="00C92B9B">
              <w:rPr>
                <w:sz w:val="20"/>
                <w:szCs w:val="20"/>
              </w:rPr>
              <w:t>Название зоны</w:t>
            </w:r>
          </w:p>
        </w:tc>
        <w:tc>
          <w:tcPr>
            <w:tcW w:w="3248" w:type="pct"/>
            <w:tcBorders>
              <w:top w:val="single" w:sz="4" w:space="0" w:color="auto"/>
              <w:left w:val="single" w:sz="4" w:space="0" w:color="auto"/>
              <w:bottom w:val="single" w:sz="4" w:space="0" w:color="auto"/>
              <w:right w:val="single" w:sz="4" w:space="0" w:color="auto"/>
            </w:tcBorders>
            <w:vAlign w:val="center"/>
          </w:tcPr>
          <w:p w:rsidR="00C92B9B" w:rsidRPr="00C92B9B" w:rsidRDefault="00C92B9B" w:rsidP="00C92B9B">
            <w:pPr>
              <w:widowControl w:val="0"/>
              <w:suppressAutoHyphens/>
              <w:jc w:val="center"/>
              <w:rPr>
                <w:sz w:val="20"/>
                <w:szCs w:val="20"/>
              </w:rPr>
            </w:pPr>
            <w:r w:rsidRPr="00C92B9B">
              <w:rPr>
                <w:sz w:val="20"/>
                <w:szCs w:val="20"/>
              </w:rPr>
              <w:t>Режим использования зоны</w:t>
            </w:r>
          </w:p>
        </w:tc>
        <w:tc>
          <w:tcPr>
            <w:tcW w:w="1097" w:type="pct"/>
            <w:tcBorders>
              <w:top w:val="single" w:sz="4" w:space="0" w:color="auto"/>
              <w:left w:val="single" w:sz="4" w:space="0" w:color="auto"/>
              <w:bottom w:val="single" w:sz="4" w:space="0" w:color="auto"/>
              <w:right w:val="single" w:sz="4" w:space="0" w:color="auto"/>
            </w:tcBorders>
          </w:tcPr>
          <w:p w:rsidR="00C92B9B" w:rsidRPr="00C92B9B" w:rsidRDefault="00C92B9B" w:rsidP="00C92B9B">
            <w:pPr>
              <w:widowControl w:val="0"/>
              <w:suppressAutoHyphens/>
              <w:jc w:val="center"/>
              <w:rPr>
                <w:sz w:val="20"/>
                <w:szCs w:val="20"/>
              </w:rPr>
            </w:pPr>
            <w:r w:rsidRPr="00C92B9B">
              <w:rPr>
                <w:sz w:val="20"/>
                <w:szCs w:val="20"/>
              </w:rPr>
              <w:t xml:space="preserve">Нормативные </w:t>
            </w:r>
          </w:p>
          <w:p w:rsidR="00C92B9B" w:rsidRPr="00C92B9B" w:rsidRDefault="00C92B9B" w:rsidP="00C92B9B">
            <w:pPr>
              <w:widowControl w:val="0"/>
              <w:suppressAutoHyphens/>
              <w:jc w:val="center"/>
              <w:rPr>
                <w:sz w:val="20"/>
                <w:szCs w:val="20"/>
              </w:rPr>
            </w:pPr>
            <w:r w:rsidRPr="00C92B9B">
              <w:rPr>
                <w:sz w:val="20"/>
                <w:szCs w:val="20"/>
              </w:rPr>
              <w:t>документы</w:t>
            </w:r>
          </w:p>
        </w:tc>
      </w:tr>
      <w:tr w:rsidR="00C92B9B" w:rsidRPr="005D0E23" w:rsidTr="00C92B9B">
        <w:trPr>
          <w:trHeight w:val="73"/>
          <w:jc w:val="center"/>
        </w:trPr>
        <w:tc>
          <w:tcPr>
            <w:tcW w:w="655" w:type="pct"/>
            <w:tcBorders>
              <w:top w:val="single" w:sz="4" w:space="0" w:color="auto"/>
              <w:left w:val="single" w:sz="4" w:space="0" w:color="auto"/>
              <w:bottom w:val="single" w:sz="4" w:space="0" w:color="auto"/>
              <w:right w:val="single" w:sz="4" w:space="0" w:color="auto"/>
            </w:tcBorders>
          </w:tcPr>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042B57" w:rsidRDefault="00042B57" w:rsidP="00C92B9B">
            <w:pPr>
              <w:widowControl w:val="0"/>
              <w:suppressAutoHyphens/>
              <w:jc w:val="center"/>
              <w:rPr>
                <w:sz w:val="20"/>
                <w:szCs w:val="20"/>
              </w:rPr>
            </w:pPr>
          </w:p>
          <w:p w:rsidR="00C92B9B" w:rsidRPr="00C92B9B" w:rsidRDefault="00C92B9B" w:rsidP="00C92B9B">
            <w:pPr>
              <w:widowControl w:val="0"/>
              <w:suppressAutoHyphens/>
              <w:jc w:val="center"/>
              <w:rPr>
                <w:sz w:val="20"/>
                <w:szCs w:val="20"/>
              </w:rPr>
            </w:pPr>
            <w:r w:rsidRPr="00C92B9B">
              <w:rPr>
                <w:sz w:val="20"/>
                <w:szCs w:val="20"/>
              </w:rPr>
              <w:t>Охранные зоны ЛЭП и подстанций</w:t>
            </w:r>
          </w:p>
        </w:tc>
        <w:tc>
          <w:tcPr>
            <w:tcW w:w="3248" w:type="pct"/>
            <w:tcBorders>
              <w:top w:val="single" w:sz="4" w:space="0" w:color="auto"/>
              <w:left w:val="single" w:sz="4" w:space="0" w:color="auto"/>
              <w:bottom w:val="single" w:sz="4" w:space="0" w:color="auto"/>
              <w:right w:val="single" w:sz="4" w:space="0" w:color="auto"/>
            </w:tcBorders>
            <w:vAlign w:val="center"/>
          </w:tcPr>
          <w:p w:rsidR="00C92B9B" w:rsidRPr="00C92B9B" w:rsidRDefault="00C92B9B" w:rsidP="00C92B9B">
            <w:pPr>
              <w:suppressAutoHyphens/>
              <w:ind w:firstLine="284"/>
              <w:jc w:val="both"/>
              <w:rPr>
                <w:sz w:val="20"/>
                <w:szCs w:val="20"/>
              </w:rPr>
            </w:pPr>
            <w:r w:rsidRPr="00C92B9B">
              <w:rPr>
                <w:sz w:val="20"/>
                <w:szCs w:val="20"/>
              </w:rPr>
              <w:t xml:space="preserve">В охранных зонах </w:t>
            </w:r>
            <w:r w:rsidRPr="00C92B9B">
              <w:rPr>
                <w:b/>
                <w:sz w:val="20"/>
                <w:szCs w:val="20"/>
              </w:rPr>
              <w:t>запрещается</w:t>
            </w:r>
            <w:r w:rsidRPr="00C92B9B">
              <w:rPr>
                <w:sz w:val="20"/>
                <w:szCs w:val="20"/>
              </w:rPr>
              <w:t xml:space="preserve"> осуществлять любые действия, которые могут нарушить безопасную работу объектов электросетевого хозяйства, в том числе:</w:t>
            </w:r>
          </w:p>
          <w:p w:rsidR="00C92B9B" w:rsidRPr="00C92B9B" w:rsidRDefault="00C92B9B" w:rsidP="00C92B9B">
            <w:pPr>
              <w:numPr>
                <w:ilvl w:val="0"/>
                <w:numId w:val="14"/>
              </w:numPr>
              <w:tabs>
                <w:tab w:val="clear" w:pos="1429"/>
              </w:tabs>
              <w:suppressAutoHyphens/>
              <w:ind w:left="284" w:hanging="284"/>
              <w:jc w:val="both"/>
              <w:rPr>
                <w:sz w:val="20"/>
                <w:szCs w:val="20"/>
              </w:rPr>
            </w:pPr>
            <w:r w:rsidRPr="00C92B9B">
              <w:rPr>
                <w:sz w:val="20"/>
                <w:szCs w:val="20"/>
              </w:rPr>
              <w:t>размещать детские и спортивные площадки, стадионы, рынки, торговые точки, полевые станы, загоны для скота, гаражи и стоянки</w:t>
            </w:r>
            <w:r>
              <w:rPr>
                <w:sz w:val="20"/>
                <w:szCs w:val="20"/>
              </w:rPr>
              <w:t xml:space="preserve"> всех видов машин и механизмов,</w:t>
            </w:r>
            <w:r w:rsidRPr="00C92B9B">
              <w:rPr>
                <w:sz w:val="20"/>
                <w:szCs w:val="20"/>
              </w:rPr>
              <w:t xml:space="preserve"> размещать хранилища любых, в том числе горюче-смазочных, материалов, свалки, проводить любые мероприятия, связанные с большим скоплением людей, не занятых выполнением разрешенных в установленном порядке работ;</w:t>
            </w:r>
          </w:p>
          <w:p w:rsidR="00C92B9B" w:rsidRPr="00C92B9B" w:rsidRDefault="00C92B9B" w:rsidP="00C92B9B">
            <w:pPr>
              <w:numPr>
                <w:ilvl w:val="0"/>
                <w:numId w:val="14"/>
              </w:numPr>
              <w:tabs>
                <w:tab w:val="clear" w:pos="1429"/>
              </w:tabs>
              <w:suppressAutoHyphens/>
              <w:ind w:left="284" w:hanging="284"/>
              <w:jc w:val="both"/>
              <w:rPr>
                <w:sz w:val="20"/>
                <w:szCs w:val="20"/>
              </w:rPr>
            </w:pPr>
            <w:r w:rsidRPr="00C92B9B">
              <w:rPr>
                <w:sz w:val="20"/>
                <w:szCs w:val="20"/>
              </w:rPr>
              <w:t>размещать любые объекты и предметы (материалы), а также проводить любые работы и возводить сооружения, которые могут препятствовать доступу к объектам электросетевого хозяйства;</w:t>
            </w:r>
          </w:p>
          <w:p w:rsidR="00C92B9B" w:rsidRPr="00C92B9B" w:rsidRDefault="00C92B9B" w:rsidP="00C92B9B">
            <w:pPr>
              <w:numPr>
                <w:ilvl w:val="0"/>
                <w:numId w:val="14"/>
              </w:numPr>
              <w:tabs>
                <w:tab w:val="clear" w:pos="1429"/>
              </w:tabs>
              <w:suppressAutoHyphens/>
              <w:ind w:left="284" w:hanging="284"/>
              <w:jc w:val="both"/>
              <w:rPr>
                <w:sz w:val="20"/>
                <w:szCs w:val="20"/>
              </w:rPr>
            </w:pPr>
            <w:r w:rsidRPr="00C92B9B">
              <w:rPr>
                <w:sz w:val="20"/>
                <w:szCs w:val="20"/>
              </w:rPr>
              <w:t>производить работы ударными механизмами и др.</w:t>
            </w:r>
          </w:p>
          <w:p w:rsidR="00C92B9B" w:rsidRPr="00C92B9B" w:rsidRDefault="00C92B9B" w:rsidP="00C92B9B">
            <w:pPr>
              <w:suppressAutoHyphens/>
              <w:ind w:firstLine="284"/>
              <w:jc w:val="both"/>
              <w:rPr>
                <w:sz w:val="20"/>
                <w:szCs w:val="20"/>
              </w:rPr>
            </w:pPr>
            <w:r w:rsidRPr="00C92B9B">
              <w:rPr>
                <w:sz w:val="20"/>
                <w:szCs w:val="20"/>
              </w:rPr>
              <w:t xml:space="preserve">В пределах охранных зон </w:t>
            </w:r>
            <w:r w:rsidRPr="00C92B9B">
              <w:rPr>
                <w:b/>
                <w:sz w:val="20"/>
                <w:szCs w:val="20"/>
              </w:rPr>
              <w:t>без письменного решения о согласовании сетевых организаций</w:t>
            </w:r>
            <w:r w:rsidRPr="00C92B9B">
              <w:rPr>
                <w:sz w:val="20"/>
                <w:szCs w:val="20"/>
              </w:rPr>
              <w:t xml:space="preserve"> юридическим и физическим лицам </w:t>
            </w:r>
            <w:r w:rsidRPr="00C92B9B">
              <w:rPr>
                <w:b/>
                <w:sz w:val="20"/>
                <w:szCs w:val="20"/>
              </w:rPr>
              <w:t>запрещаются</w:t>
            </w:r>
            <w:r w:rsidRPr="00C92B9B">
              <w:rPr>
                <w:sz w:val="20"/>
                <w:szCs w:val="20"/>
              </w:rPr>
              <w:t>:</w:t>
            </w:r>
          </w:p>
          <w:p w:rsidR="00C92B9B" w:rsidRPr="00C92B9B" w:rsidRDefault="00C92B9B" w:rsidP="00C92B9B">
            <w:pPr>
              <w:numPr>
                <w:ilvl w:val="0"/>
                <w:numId w:val="15"/>
              </w:numPr>
              <w:tabs>
                <w:tab w:val="clear" w:pos="1429"/>
              </w:tabs>
              <w:suppressAutoHyphens/>
              <w:ind w:left="284" w:hanging="284"/>
              <w:jc w:val="both"/>
              <w:rPr>
                <w:sz w:val="20"/>
                <w:szCs w:val="20"/>
              </w:rPr>
            </w:pPr>
            <w:r w:rsidRPr="00C92B9B">
              <w:rPr>
                <w:sz w:val="20"/>
                <w:szCs w:val="20"/>
              </w:rPr>
              <w:t>строительство, капитальный ремонт, реконструкция или снос зданий и сооружений;</w:t>
            </w:r>
          </w:p>
          <w:p w:rsidR="00C92B9B" w:rsidRPr="00C92B9B" w:rsidRDefault="00C92B9B" w:rsidP="00C92B9B">
            <w:pPr>
              <w:numPr>
                <w:ilvl w:val="0"/>
                <w:numId w:val="15"/>
              </w:numPr>
              <w:tabs>
                <w:tab w:val="clear" w:pos="1429"/>
              </w:tabs>
              <w:suppressAutoHyphens/>
              <w:ind w:left="284" w:hanging="284"/>
              <w:jc w:val="both"/>
              <w:rPr>
                <w:sz w:val="20"/>
                <w:szCs w:val="20"/>
              </w:rPr>
            </w:pPr>
            <w:r w:rsidRPr="00C92B9B">
              <w:rPr>
                <w:sz w:val="20"/>
                <w:szCs w:val="20"/>
              </w:rPr>
              <w:t>размещать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(для ЛЭП напряжением до 1 кВ);</w:t>
            </w:r>
          </w:p>
          <w:p w:rsidR="00C92B9B" w:rsidRPr="00C92B9B" w:rsidRDefault="00C92B9B" w:rsidP="00C92B9B">
            <w:pPr>
              <w:numPr>
                <w:ilvl w:val="0"/>
                <w:numId w:val="15"/>
              </w:numPr>
              <w:tabs>
                <w:tab w:val="clear" w:pos="1429"/>
              </w:tabs>
              <w:suppressAutoHyphens/>
              <w:ind w:left="284" w:hanging="284"/>
              <w:jc w:val="both"/>
              <w:rPr>
                <w:sz w:val="20"/>
                <w:szCs w:val="20"/>
              </w:rPr>
            </w:pPr>
            <w:r w:rsidRPr="00C92B9B">
              <w:rPr>
                <w:sz w:val="20"/>
                <w:szCs w:val="20"/>
              </w:rPr>
              <w:t>горные, взрывные, мелиоративные работы, в том числе связанные с временным затоплением земель;</w:t>
            </w:r>
          </w:p>
          <w:p w:rsidR="00C92B9B" w:rsidRPr="00C92B9B" w:rsidRDefault="00C92B9B" w:rsidP="00C92B9B">
            <w:pPr>
              <w:numPr>
                <w:ilvl w:val="0"/>
                <w:numId w:val="15"/>
              </w:numPr>
              <w:tabs>
                <w:tab w:val="clear" w:pos="1429"/>
              </w:tabs>
              <w:suppressAutoHyphens/>
              <w:ind w:left="284" w:hanging="284"/>
              <w:jc w:val="both"/>
              <w:rPr>
                <w:sz w:val="20"/>
                <w:szCs w:val="22"/>
              </w:rPr>
            </w:pPr>
            <w:r w:rsidRPr="00C92B9B">
              <w:rPr>
                <w:sz w:val="20"/>
                <w:szCs w:val="20"/>
              </w:rPr>
              <w:t>посадка и вырубка деревьев и кустарников;</w:t>
            </w:r>
          </w:p>
          <w:p w:rsidR="00C92B9B" w:rsidRPr="00C92B9B" w:rsidRDefault="00C92B9B" w:rsidP="00C92B9B">
            <w:pPr>
              <w:numPr>
                <w:ilvl w:val="0"/>
                <w:numId w:val="15"/>
              </w:numPr>
              <w:tabs>
                <w:tab w:val="clear" w:pos="1429"/>
              </w:tabs>
              <w:suppressAutoHyphens/>
              <w:ind w:left="284" w:hanging="284"/>
              <w:jc w:val="both"/>
              <w:rPr>
                <w:sz w:val="20"/>
                <w:szCs w:val="22"/>
              </w:rPr>
            </w:pPr>
            <w:r w:rsidRPr="00C92B9B">
              <w:rPr>
                <w:sz w:val="20"/>
                <w:szCs w:val="20"/>
              </w:rPr>
              <w:t>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tc>
        <w:tc>
          <w:tcPr>
            <w:tcW w:w="1097" w:type="pct"/>
            <w:tcBorders>
              <w:top w:val="single" w:sz="4" w:space="0" w:color="auto"/>
              <w:left w:val="single" w:sz="4" w:space="0" w:color="auto"/>
              <w:bottom w:val="single" w:sz="4" w:space="0" w:color="auto"/>
              <w:right w:val="single" w:sz="4" w:space="0" w:color="auto"/>
            </w:tcBorders>
          </w:tcPr>
          <w:p w:rsidR="00C92B9B" w:rsidRPr="00C92B9B" w:rsidRDefault="00C92B9B" w:rsidP="00C92B9B">
            <w:pPr>
              <w:widowControl w:val="0"/>
              <w:suppressAutoHyphens/>
              <w:jc w:val="both"/>
              <w:rPr>
                <w:sz w:val="20"/>
                <w:szCs w:val="20"/>
              </w:rPr>
            </w:pPr>
            <w:r w:rsidRPr="00C92B9B">
              <w:rPr>
                <w:sz w:val="20"/>
                <w:szCs w:val="20"/>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 февраля 2009 г. № 160)</w:t>
            </w:r>
          </w:p>
        </w:tc>
      </w:tr>
    </w:tbl>
    <w:p w:rsidR="000509B5" w:rsidRDefault="000509B5" w:rsidP="000509B5">
      <w:pPr>
        <w:pStyle w:val="af3"/>
        <w:ind w:left="0"/>
        <w:jc w:val="right"/>
      </w:pPr>
      <w:bookmarkStart w:id="48" w:name="_Toc353284421"/>
      <w:bookmarkStart w:id="49" w:name="_Toc531087909"/>
    </w:p>
    <w:p w:rsidR="000509B5" w:rsidRPr="00A0535B" w:rsidRDefault="000509B5" w:rsidP="000509B5">
      <w:pPr>
        <w:pStyle w:val="af3"/>
        <w:ind w:left="0"/>
        <w:jc w:val="right"/>
      </w:pPr>
      <w:r>
        <w:t>Таблица 3.3.2</w:t>
      </w:r>
    </w:p>
    <w:p w:rsidR="000509B5" w:rsidRPr="007314D7" w:rsidRDefault="000509B5" w:rsidP="000509B5">
      <w:pPr>
        <w:pStyle w:val="af7"/>
      </w:pPr>
      <w:r w:rsidRPr="007314D7">
        <w:t>Сведения о</w:t>
      </w:r>
      <w:r>
        <w:t>б</w:t>
      </w:r>
      <w:r w:rsidRPr="007314D7">
        <w:t xml:space="preserve"> </w:t>
      </w:r>
      <w:r>
        <w:t xml:space="preserve">охранных зонах </w:t>
      </w:r>
      <w:r w:rsidRPr="007314D7">
        <w:t xml:space="preserve">в </w:t>
      </w:r>
      <w:proofErr w:type="spellStart"/>
      <w:r>
        <w:t>Пестречинском</w:t>
      </w:r>
      <w:proofErr w:type="spellEnd"/>
      <w:r>
        <w:t xml:space="preserve"> сельском поселении</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2693"/>
        <w:gridCol w:w="1701"/>
        <w:gridCol w:w="3544"/>
        <w:gridCol w:w="1559"/>
      </w:tblGrid>
      <w:tr w:rsidR="000509B5" w:rsidRPr="00FB005E" w:rsidTr="00E45CA6">
        <w:trPr>
          <w:trHeight w:val="962"/>
          <w:jc w:val="center"/>
        </w:trPr>
        <w:tc>
          <w:tcPr>
            <w:tcW w:w="425" w:type="dxa"/>
          </w:tcPr>
          <w:p w:rsidR="00E45CA6" w:rsidRDefault="00E45CA6" w:rsidP="000509B5">
            <w:pPr>
              <w:jc w:val="center"/>
              <w:rPr>
                <w:sz w:val="20"/>
                <w:szCs w:val="20"/>
              </w:rPr>
            </w:pPr>
          </w:p>
          <w:p w:rsidR="000509B5" w:rsidRPr="00FB005E" w:rsidRDefault="000509B5" w:rsidP="000509B5">
            <w:pPr>
              <w:jc w:val="center"/>
              <w:rPr>
                <w:sz w:val="20"/>
                <w:szCs w:val="20"/>
              </w:rPr>
            </w:pPr>
            <w:r w:rsidRPr="00FB005E">
              <w:rPr>
                <w:sz w:val="20"/>
                <w:szCs w:val="20"/>
              </w:rPr>
              <w:t>№</w:t>
            </w:r>
          </w:p>
        </w:tc>
        <w:tc>
          <w:tcPr>
            <w:tcW w:w="2693" w:type="dxa"/>
            <w:shd w:val="clear" w:color="auto" w:fill="auto"/>
            <w:noWrap/>
            <w:vAlign w:val="center"/>
          </w:tcPr>
          <w:p w:rsidR="000509B5" w:rsidRPr="00FB005E" w:rsidRDefault="000509B5" w:rsidP="000509B5">
            <w:pPr>
              <w:jc w:val="center"/>
              <w:rPr>
                <w:sz w:val="20"/>
                <w:szCs w:val="20"/>
              </w:rPr>
            </w:pPr>
            <w:r w:rsidRPr="00FB005E">
              <w:rPr>
                <w:sz w:val="20"/>
                <w:szCs w:val="20"/>
              </w:rPr>
              <w:t>Объект</w:t>
            </w:r>
          </w:p>
        </w:tc>
        <w:tc>
          <w:tcPr>
            <w:tcW w:w="1701" w:type="dxa"/>
            <w:shd w:val="clear" w:color="auto" w:fill="auto"/>
            <w:noWrap/>
            <w:vAlign w:val="center"/>
          </w:tcPr>
          <w:p w:rsidR="000509B5" w:rsidRPr="00FB005E" w:rsidRDefault="000509B5" w:rsidP="000509B5">
            <w:pPr>
              <w:jc w:val="center"/>
              <w:rPr>
                <w:sz w:val="20"/>
                <w:szCs w:val="20"/>
              </w:rPr>
            </w:pPr>
            <w:r w:rsidRPr="00FB005E">
              <w:rPr>
                <w:sz w:val="20"/>
                <w:szCs w:val="20"/>
              </w:rPr>
              <w:t>Зона с особыми условиями использования территории</w:t>
            </w:r>
            <w:r>
              <w:rPr>
                <w:sz w:val="20"/>
                <w:szCs w:val="20"/>
              </w:rPr>
              <w:t xml:space="preserve"> (м.)</w:t>
            </w:r>
          </w:p>
        </w:tc>
        <w:tc>
          <w:tcPr>
            <w:tcW w:w="3544" w:type="dxa"/>
            <w:shd w:val="clear" w:color="auto" w:fill="auto"/>
            <w:noWrap/>
            <w:vAlign w:val="center"/>
          </w:tcPr>
          <w:p w:rsidR="000509B5" w:rsidRPr="00FB005E" w:rsidRDefault="000509B5" w:rsidP="000509B5">
            <w:pPr>
              <w:jc w:val="center"/>
              <w:rPr>
                <w:sz w:val="20"/>
                <w:szCs w:val="20"/>
              </w:rPr>
            </w:pPr>
            <w:r w:rsidRPr="00FB005E">
              <w:rPr>
                <w:sz w:val="20"/>
                <w:szCs w:val="20"/>
              </w:rPr>
              <w:t>Нормативный документ</w:t>
            </w:r>
          </w:p>
        </w:tc>
        <w:tc>
          <w:tcPr>
            <w:tcW w:w="1559" w:type="dxa"/>
            <w:vAlign w:val="center"/>
          </w:tcPr>
          <w:p w:rsidR="000509B5" w:rsidRPr="00FB005E" w:rsidRDefault="000509B5" w:rsidP="000509B5">
            <w:pPr>
              <w:jc w:val="center"/>
              <w:rPr>
                <w:sz w:val="20"/>
                <w:szCs w:val="20"/>
              </w:rPr>
            </w:pPr>
            <w:r w:rsidRPr="00FB005E">
              <w:rPr>
                <w:sz w:val="20"/>
                <w:szCs w:val="20"/>
              </w:rPr>
              <w:t>Примечание</w:t>
            </w:r>
          </w:p>
        </w:tc>
      </w:tr>
      <w:tr w:rsidR="00DA0D09" w:rsidRPr="00FB005E" w:rsidTr="00E45CA6">
        <w:trPr>
          <w:trHeight w:val="995"/>
          <w:jc w:val="center"/>
        </w:trPr>
        <w:tc>
          <w:tcPr>
            <w:tcW w:w="425" w:type="dxa"/>
            <w:vAlign w:val="center"/>
          </w:tcPr>
          <w:p w:rsidR="00DA0D09" w:rsidRDefault="00DA0D09" w:rsidP="000509B5">
            <w:pPr>
              <w:rPr>
                <w:sz w:val="20"/>
                <w:szCs w:val="20"/>
                <w:lang w:val="en-US"/>
              </w:rPr>
            </w:pPr>
          </w:p>
          <w:p w:rsidR="00DA0D09" w:rsidRPr="00AE3D89" w:rsidRDefault="00DA0D09" w:rsidP="000509B5">
            <w:pPr>
              <w:rPr>
                <w:sz w:val="20"/>
                <w:szCs w:val="20"/>
                <w:lang w:val="en-US"/>
              </w:rPr>
            </w:pPr>
            <w:r>
              <w:rPr>
                <w:sz w:val="20"/>
                <w:szCs w:val="20"/>
                <w:lang w:val="en-US"/>
              </w:rPr>
              <w:t>1</w:t>
            </w:r>
          </w:p>
        </w:tc>
        <w:tc>
          <w:tcPr>
            <w:tcW w:w="2693" w:type="dxa"/>
            <w:shd w:val="clear" w:color="auto" w:fill="auto"/>
            <w:noWrap/>
            <w:vAlign w:val="center"/>
          </w:tcPr>
          <w:p w:rsidR="00DA0D09" w:rsidRDefault="00DA0D09" w:rsidP="000509B5">
            <w:pPr>
              <w:jc w:val="both"/>
              <w:rPr>
                <w:sz w:val="20"/>
                <w:szCs w:val="20"/>
              </w:rPr>
            </w:pPr>
          </w:p>
          <w:p w:rsidR="00DA0D09" w:rsidRPr="00F043F1" w:rsidRDefault="00DA0D09" w:rsidP="000509B5">
            <w:pPr>
              <w:jc w:val="both"/>
              <w:rPr>
                <w:sz w:val="20"/>
                <w:szCs w:val="20"/>
              </w:rPr>
            </w:pPr>
            <w:r w:rsidRPr="00F043F1">
              <w:rPr>
                <w:sz w:val="20"/>
                <w:szCs w:val="20"/>
              </w:rPr>
              <w:t>ЛЭП напряжением 110 кВ</w:t>
            </w:r>
          </w:p>
        </w:tc>
        <w:tc>
          <w:tcPr>
            <w:tcW w:w="1701" w:type="dxa"/>
            <w:shd w:val="clear" w:color="auto" w:fill="auto"/>
            <w:noWrap/>
            <w:vAlign w:val="center"/>
          </w:tcPr>
          <w:p w:rsidR="00DA0D09" w:rsidRPr="00F043F1" w:rsidRDefault="00DA0D09" w:rsidP="000509B5">
            <w:pPr>
              <w:jc w:val="center"/>
              <w:rPr>
                <w:sz w:val="20"/>
                <w:szCs w:val="20"/>
                <w:lang w:val="en-US"/>
              </w:rPr>
            </w:pPr>
            <w:r w:rsidRPr="00F043F1">
              <w:rPr>
                <w:sz w:val="20"/>
                <w:szCs w:val="20"/>
              </w:rPr>
              <w:t>20</w:t>
            </w:r>
          </w:p>
        </w:tc>
        <w:tc>
          <w:tcPr>
            <w:tcW w:w="3544" w:type="dxa"/>
            <w:vMerge w:val="restart"/>
            <w:shd w:val="clear" w:color="auto" w:fill="auto"/>
            <w:noWrap/>
            <w:vAlign w:val="center"/>
          </w:tcPr>
          <w:p w:rsidR="00DA0D09" w:rsidRPr="00D753B1" w:rsidRDefault="00DA0D09" w:rsidP="000509B5">
            <w:pPr>
              <w:jc w:val="center"/>
              <w:rPr>
                <w:sz w:val="20"/>
                <w:szCs w:val="20"/>
              </w:rPr>
            </w:pPr>
            <w:r w:rsidRPr="001327F4">
              <w:rPr>
                <w:bCs/>
                <w:sz w:val="18"/>
                <w:szCs w:val="18"/>
                <w:shd w:val="clear" w:color="auto" w:fill="FFFFFF"/>
              </w:rPr>
              <w:t xml:space="preserve">Постановление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w:t>
            </w:r>
            <w:r w:rsidRPr="001327F4">
              <w:rPr>
                <w:bCs/>
                <w:sz w:val="18"/>
                <w:szCs w:val="20"/>
                <w:shd w:val="clear" w:color="auto" w:fill="FFFFFF"/>
              </w:rPr>
              <w:t>изменениями и дополнениями от 21.12.2018)</w:t>
            </w:r>
          </w:p>
        </w:tc>
        <w:tc>
          <w:tcPr>
            <w:tcW w:w="1559" w:type="dxa"/>
          </w:tcPr>
          <w:p w:rsidR="00DA0D09" w:rsidRPr="00FB005E" w:rsidRDefault="00DA0D09" w:rsidP="000509B5">
            <w:pPr>
              <w:rPr>
                <w:sz w:val="20"/>
                <w:szCs w:val="20"/>
              </w:rPr>
            </w:pPr>
          </w:p>
        </w:tc>
      </w:tr>
      <w:tr w:rsidR="00DA0D09" w:rsidRPr="00FB005E" w:rsidTr="00E45CA6">
        <w:trPr>
          <w:trHeight w:val="204"/>
          <w:jc w:val="center"/>
        </w:trPr>
        <w:tc>
          <w:tcPr>
            <w:tcW w:w="425" w:type="dxa"/>
            <w:vAlign w:val="center"/>
          </w:tcPr>
          <w:p w:rsidR="00DA0D09" w:rsidRPr="00E10FDC" w:rsidRDefault="00DA0D09" w:rsidP="000509B5">
            <w:pPr>
              <w:rPr>
                <w:sz w:val="20"/>
                <w:szCs w:val="20"/>
              </w:rPr>
            </w:pPr>
            <w:r>
              <w:rPr>
                <w:sz w:val="20"/>
                <w:szCs w:val="20"/>
              </w:rPr>
              <w:t>2</w:t>
            </w:r>
          </w:p>
        </w:tc>
        <w:tc>
          <w:tcPr>
            <w:tcW w:w="2693" w:type="dxa"/>
            <w:shd w:val="clear" w:color="auto" w:fill="auto"/>
            <w:noWrap/>
            <w:vAlign w:val="center"/>
          </w:tcPr>
          <w:p w:rsidR="00DA0D09" w:rsidRPr="00F043F1" w:rsidRDefault="00DA0D09" w:rsidP="000509B5">
            <w:pPr>
              <w:jc w:val="both"/>
              <w:rPr>
                <w:sz w:val="20"/>
                <w:szCs w:val="20"/>
              </w:rPr>
            </w:pPr>
            <w:r w:rsidRPr="00F043F1">
              <w:rPr>
                <w:sz w:val="20"/>
                <w:szCs w:val="20"/>
              </w:rPr>
              <w:t>ЛЭП напряжением 10 кВ</w:t>
            </w:r>
          </w:p>
        </w:tc>
        <w:tc>
          <w:tcPr>
            <w:tcW w:w="1701" w:type="dxa"/>
            <w:shd w:val="clear" w:color="auto" w:fill="auto"/>
            <w:noWrap/>
            <w:vAlign w:val="center"/>
          </w:tcPr>
          <w:p w:rsidR="00DA0D09" w:rsidRPr="00BD732A" w:rsidRDefault="00DA0D09" w:rsidP="000509B5">
            <w:pPr>
              <w:jc w:val="center"/>
              <w:rPr>
                <w:sz w:val="20"/>
                <w:szCs w:val="20"/>
                <w:lang w:val="en-US"/>
              </w:rPr>
            </w:pPr>
            <w:r>
              <w:rPr>
                <w:sz w:val="20"/>
                <w:szCs w:val="20"/>
                <w:lang w:val="en-US"/>
              </w:rPr>
              <w:t>10</w:t>
            </w:r>
          </w:p>
        </w:tc>
        <w:tc>
          <w:tcPr>
            <w:tcW w:w="3544" w:type="dxa"/>
            <w:vMerge/>
            <w:shd w:val="clear" w:color="auto" w:fill="auto"/>
            <w:noWrap/>
            <w:vAlign w:val="center"/>
          </w:tcPr>
          <w:p w:rsidR="00DA0D09" w:rsidRPr="00D753B1" w:rsidRDefault="00DA0D09" w:rsidP="000509B5">
            <w:pPr>
              <w:jc w:val="center"/>
              <w:rPr>
                <w:sz w:val="20"/>
                <w:szCs w:val="20"/>
              </w:rPr>
            </w:pPr>
          </w:p>
        </w:tc>
        <w:tc>
          <w:tcPr>
            <w:tcW w:w="1559" w:type="dxa"/>
          </w:tcPr>
          <w:p w:rsidR="00DA0D09" w:rsidRPr="00FB005E" w:rsidRDefault="00DA0D09" w:rsidP="000509B5">
            <w:pPr>
              <w:rPr>
                <w:sz w:val="20"/>
                <w:szCs w:val="20"/>
              </w:rPr>
            </w:pPr>
          </w:p>
        </w:tc>
      </w:tr>
      <w:tr w:rsidR="00D531A2" w:rsidRPr="00FB005E" w:rsidTr="00E45CA6">
        <w:trPr>
          <w:trHeight w:val="204"/>
          <w:jc w:val="center"/>
        </w:trPr>
        <w:tc>
          <w:tcPr>
            <w:tcW w:w="9922" w:type="dxa"/>
            <w:gridSpan w:val="5"/>
          </w:tcPr>
          <w:p w:rsidR="00D531A2" w:rsidRPr="00E46C34" w:rsidRDefault="00D531A2" w:rsidP="00D531A2">
            <w:pPr>
              <w:jc w:val="center"/>
              <w:rPr>
                <w:b/>
                <w:sz w:val="20"/>
                <w:szCs w:val="20"/>
              </w:rPr>
            </w:pPr>
            <w:r w:rsidRPr="00E46C34">
              <w:rPr>
                <w:b/>
                <w:szCs w:val="20"/>
              </w:rPr>
              <w:t>Новое установление</w:t>
            </w:r>
          </w:p>
        </w:tc>
      </w:tr>
      <w:tr w:rsidR="00DA6EE7" w:rsidRPr="00FB005E" w:rsidTr="00E45CA6">
        <w:trPr>
          <w:trHeight w:val="952"/>
          <w:jc w:val="center"/>
        </w:trPr>
        <w:tc>
          <w:tcPr>
            <w:tcW w:w="425" w:type="dxa"/>
            <w:vAlign w:val="center"/>
          </w:tcPr>
          <w:p w:rsidR="00DA6EE7" w:rsidRPr="00AE3D89" w:rsidRDefault="00DA6EE7" w:rsidP="00D531A2">
            <w:pPr>
              <w:rPr>
                <w:sz w:val="20"/>
                <w:szCs w:val="20"/>
                <w:lang w:val="en-US"/>
              </w:rPr>
            </w:pPr>
            <w:r>
              <w:rPr>
                <w:sz w:val="20"/>
                <w:szCs w:val="20"/>
                <w:lang w:val="en-US"/>
              </w:rPr>
              <w:t>1</w:t>
            </w:r>
          </w:p>
        </w:tc>
        <w:tc>
          <w:tcPr>
            <w:tcW w:w="2693" w:type="dxa"/>
            <w:shd w:val="clear" w:color="auto" w:fill="auto"/>
            <w:noWrap/>
            <w:vAlign w:val="center"/>
          </w:tcPr>
          <w:p w:rsidR="00DA6EE7" w:rsidRPr="00F043F1" w:rsidRDefault="00DA6EE7" w:rsidP="00D531A2">
            <w:pPr>
              <w:jc w:val="both"/>
              <w:rPr>
                <w:sz w:val="20"/>
                <w:szCs w:val="20"/>
              </w:rPr>
            </w:pPr>
            <w:r w:rsidRPr="00F043F1">
              <w:rPr>
                <w:sz w:val="20"/>
                <w:szCs w:val="20"/>
              </w:rPr>
              <w:t>ЛЭП напряжением 110 кВ</w:t>
            </w:r>
          </w:p>
        </w:tc>
        <w:tc>
          <w:tcPr>
            <w:tcW w:w="1701" w:type="dxa"/>
            <w:shd w:val="clear" w:color="auto" w:fill="auto"/>
            <w:noWrap/>
            <w:vAlign w:val="center"/>
          </w:tcPr>
          <w:p w:rsidR="00DA6EE7" w:rsidRPr="00F043F1" w:rsidRDefault="00DA6EE7" w:rsidP="00D531A2">
            <w:pPr>
              <w:jc w:val="center"/>
              <w:rPr>
                <w:sz w:val="20"/>
                <w:szCs w:val="20"/>
              </w:rPr>
            </w:pPr>
            <w:r w:rsidRPr="00F043F1">
              <w:rPr>
                <w:sz w:val="20"/>
                <w:szCs w:val="20"/>
              </w:rPr>
              <w:t>20</w:t>
            </w:r>
          </w:p>
        </w:tc>
        <w:tc>
          <w:tcPr>
            <w:tcW w:w="3544" w:type="dxa"/>
            <w:vMerge w:val="restart"/>
            <w:shd w:val="clear" w:color="auto" w:fill="auto"/>
            <w:noWrap/>
            <w:vAlign w:val="center"/>
          </w:tcPr>
          <w:p w:rsidR="00DA6EE7" w:rsidRPr="001327F4" w:rsidRDefault="00DA6EE7" w:rsidP="00D531A2">
            <w:pPr>
              <w:jc w:val="center"/>
              <w:rPr>
                <w:sz w:val="18"/>
              </w:rPr>
            </w:pPr>
            <w:r w:rsidRPr="001327F4">
              <w:rPr>
                <w:bCs/>
                <w:sz w:val="18"/>
                <w:szCs w:val="18"/>
                <w:shd w:val="clear" w:color="auto" w:fill="FFFFFF"/>
              </w:rPr>
              <w:t xml:space="preserve">Постановление Правительства РФ от 24 февраля 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(с </w:t>
            </w:r>
            <w:r w:rsidRPr="001327F4">
              <w:rPr>
                <w:bCs/>
                <w:sz w:val="18"/>
                <w:szCs w:val="20"/>
                <w:shd w:val="clear" w:color="auto" w:fill="FFFFFF"/>
              </w:rPr>
              <w:t>изменениями и дополнениями от 21.12.2018)</w:t>
            </w:r>
          </w:p>
        </w:tc>
        <w:tc>
          <w:tcPr>
            <w:tcW w:w="1559" w:type="dxa"/>
          </w:tcPr>
          <w:p w:rsidR="00DA6EE7" w:rsidRPr="00FB005E" w:rsidRDefault="00DA6EE7" w:rsidP="00D531A2">
            <w:pPr>
              <w:rPr>
                <w:sz w:val="20"/>
                <w:szCs w:val="20"/>
              </w:rPr>
            </w:pPr>
          </w:p>
        </w:tc>
      </w:tr>
      <w:tr w:rsidR="00DA6EE7" w:rsidRPr="00FB005E" w:rsidTr="00E45CA6">
        <w:trPr>
          <w:trHeight w:val="204"/>
          <w:jc w:val="center"/>
        </w:trPr>
        <w:tc>
          <w:tcPr>
            <w:tcW w:w="425" w:type="dxa"/>
            <w:vAlign w:val="center"/>
          </w:tcPr>
          <w:p w:rsidR="00DA6EE7" w:rsidRPr="00DA6EE7" w:rsidRDefault="00DA6EE7" w:rsidP="00D531A2">
            <w:pPr>
              <w:rPr>
                <w:sz w:val="20"/>
                <w:szCs w:val="20"/>
                <w:lang w:val="en-US"/>
              </w:rPr>
            </w:pPr>
            <w:r>
              <w:rPr>
                <w:sz w:val="20"/>
                <w:szCs w:val="20"/>
                <w:lang w:val="en-US"/>
              </w:rPr>
              <w:t>2</w:t>
            </w:r>
          </w:p>
        </w:tc>
        <w:tc>
          <w:tcPr>
            <w:tcW w:w="2693" w:type="dxa"/>
            <w:shd w:val="clear" w:color="auto" w:fill="auto"/>
            <w:noWrap/>
            <w:vAlign w:val="center"/>
          </w:tcPr>
          <w:p w:rsidR="00DA6EE7" w:rsidRPr="00DA6EE7" w:rsidRDefault="00DA6EE7" w:rsidP="00D531A2">
            <w:pPr>
              <w:jc w:val="both"/>
              <w:rPr>
                <w:sz w:val="20"/>
                <w:szCs w:val="20"/>
              </w:rPr>
            </w:pPr>
            <w:r>
              <w:rPr>
                <w:sz w:val="20"/>
                <w:szCs w:val="20"/>
              </w:rPr>
              <w:t>Подстанция Пестрецы 110 кВ</w:t>
            </w:r>
          </w:p>
        </w:tc>
        <w:tc>
          <w:tcPr>
            <w:tcW w:w="1701" w:type="dxa"/>
            <w:shd w:val="clear" w:color="auto" w:fill="auto"/>
            <w:noWrap/>
            <w:vAlign w:val="center"/>
          </w:tcPr>
          <w:p w:rsidR="00DA6EE7" w:rsidRPr="00F043F1" w:rsidRDefault="00DA6EE7" w:rsidP="00D531A2">
            <w:pPr>
              <w:jc w:val="center"/>
              <w:rPr>
                <w:sz w:val="20"/>
                <w:szCs w:val="20"/>
              </w:rPr>
            </w:pPr>
            <w:r>
              <w:rPr>
                <w:sz w:val="20"/>
                <w:szCs w:val="20"/>
              </w:rPr>
              <w:t>20</w:t>
            </w:r>
          </w:p>
        </w:tc>
        <w:tc>
          <w:tcPr>
            <w:tcW w:w="3544" w:type="dxa"/>
            <w:vMerge/>
            <w:shd w:val="clear" w:color="auto" w:fill="auto"/>
            <w:noWrap/>
            <w:vAlign w:val="center"/>
          </w:tcPr>
          <w:p w:rsidR="00DA6EE7" w:rsidRPr="001327F4" w:rsidRDefault="00DA6EE7" w:rsidP="00D531A2">
            <w:pPr>
              <w:jc w:val="center"/>
              <w:rPr>
                <w:bCs/>
                <w:sz w:val="18"/>
                <w:szCs w:val="18"/>
                <w:shd w:val="clear" w:color="auto" w:fill="FFFFFF"/>
              </w:rPr>
            </w:pPr>
          </w:p>
        </w:tc>
        <w:tc>
          <w:tcPr>
            <w:tcW w:w="1559" w:type="dxa"/>
          </w:tcPr>
          <w:p w:rsidR="00DA6EE7" w:rsidRPr="00FB005E" w:rsidRDefault="00DA6EE7" w:rsidP="00D531A2">
            <w:pPr>
              <w:rPr>
                <w:sz w:val="20"/>
                <w:szCs w:val="20"/>
              </w:rPr>
            </w:pPr>
          </w:p>
        </w:tc>
      </w:tr>
      <w:tr w:rsidR="007C6C1D" w:rsidRPr="00FB005E" w:rsidTr="00E45CA6">
        <w:trPr>
          <w:trHeight w:val="204"/>
          <w:jc w:val="center"/>
        </w:trPr>
        <w:tc>
          <w:tcPr>
            <w:tcW w:w="425" w:type="dxa"/>
            <w:vAlign w:val="center"/>
          </w:tcPr>
          <w:p w:rsidR="007C6C1D" w:rsidRPr="00A714E0" w:rsidRDefault="007C6C1D" w:rsidP="007C6C1D">
            <w:pPr>
              <w:rPr>
                <w:sz w:val="20"/>
                <w:szCs w:val="20"/>
              </w:rPr>
            </w:pPr>
            <w:r>
              <w:rPr>
                <w:sz w:val="20"/>
                <w:szCs w:val="20"/>
              </w:rPr>
              <w:t>3</w:t>
            </w:r>
          </w:p>
        </w:tc>
        <w:tc>
          <w:tcPr>
            <w:tcW w:w="2693" w:type="dxa"/>
            <w:shd w:val="clear" w:color="auto" w:fill="auto"/>
            <w:noWrap/>
            <w:vAlign w:val="center"/>
          </w:tcPr>
          <w:p w:rsidR="007C6C1D" w:rsidRPr="00F043F1" w:rsidRDefault="007C6C1D" w:rsidP="007C6C1D">
            <w:pPr>
              <w:jc w:val="both"/>
              <w:rPr>
                <w:sz w:val="20"/>
                <w:szCs w:val="20"/>
              </w:rPr>
            </w:pPr>
            <w:r w:rsidRPr="00F043F1">
              <w:rPr>
                <w:sz w:val="20"/>
                <w:szCs w:val="20"/>
              </w:rPr>
              <w:t>ВОЛС</w:t>
            </w:r>
          </w:p>
        </w:tc>
        <w:tc>
          <w:tcPr>
            <w:tcW w:w="1701" w:type="dxa"/>
            <w:shd w:val="clear" w:color="auto" w:fill="auto"/>
            <w:noWrap/>
            <w:vAlign w:val="center"/>
          </w:tcPr>
          <w:p w:rsidR="007C6C1D" w:rsidRPr="00F043F1" w:rsidRDefault="007C6C1D" w:rsidP="007C6C1D">
            <w:pPr>
              <w:jc w:val="center"/>
              <w:rPr>
                <w:sz w:val="20"/>
                <w:szCs w:val="20"/>
              </w:rPr>
            </w:pPr>
            <w:r w:rsidRPr="00F043F1">
              <w:rPr>
                <w:sz w:val="20"/>
                <w:szCs w:val="20"/>
              </w:rPr>
              <w:t>2</w:t>
            </w:r>
          </w:p>
        </w:tc>
        <w:tc>
          <w:tcPr>
            <w:tcW w:w="3544" w:type="dxa"/>
            <w:shd w:val="clear" w:color="auto" w:fill="auto"/>
            <w:noWrap/>
            <w:vAlign w:val="center"/>
          </w:tcPr>
          <w:p w:rsidR="007C6C1D" w:rsidRPr="001327F4" w:rsidRDefault="00DC6E1A" w:rsidP="007C6C1D">
            <w:pPr>
              <w:jc w:val="center"/>
              <w:rPr>
                <w:sz w:val="18"/>
                <w:szCs w:val="20"/>
              </w:rPr>
            </w:pPr>
            <w:hyperlink r:id="rId12" w:history="1">
              <w:r w:rsidR="007C6C1D" w:rsidRPr="001327F4">
                <w:rPr>
                  <w:rStyle w:val="af0"/>
                  <w:color w:val="auto"/>
                  <w:spacing w:val="2"/>
                  <w:sz w:val="18"/>
                  <w:szCs w:val="20"/>
                  <w:u w:val="none"/>
                  <w:shd w:val="clear" w:color="auto" w:fill="FFFFFF"/>
                </w:rPr>
                <w:t>Постановление Правительства Российской Федерации от 9 июня 1995 года N 578 "Об утверждении Правил охраны линий и сооружений связи Российской Федерации"</w:t>
              </w:r>
            </w:hyperlink>
          </w:p>
        </w:tc>
        <w:tc>
          <w:tcPr>
            <w:tcW w:w="1559" w:type="dxa"/>
          </w:tcPr>
          <w:p w:rsidR="007C6C1D" w:rsidRPr="00FB005E" w:rsidRDefault="007C6C1D" w:rsidP="007C6C1D">
            <w:pPr>
              <w:rPr>
                <w:sz w:val="20"/>
                <w:szCs w:val="20"/>
              </w:rPr>
            </w:pPr>
          </w:p>
        </w:tc>
      </w:tr>
    </w:tbl>
    <w:p w:rsidR="00042B57" w:rsidRPr="00C95D2B" w:rsidRDefault="00042B57" w:rsidP="00D531A2">
      <w:pPr>
        <w:pStyle w:val="2"/>
        <w:jc w:val="center"/>
        <w:rPr>
          <w:rFonts w:ascii="Times New Roman" w:hAnsi="Times New Roman" w:cs="Times New Roman"/>
        </w:rPr>
      </w:pPr>
      <w:r w:rsidRPr="00C95D2B">
        <w:rPr>
          <w:rFonts w:ascii="Times New Roman" w:hAnsi="Times New Roman" w:cs="Times New Roman"/>
        </w:rPr>
        <w:t xml:space="preserve">3.4. </w:t>
      </w:r>
      <w:bookmarkEnd w:id="48"/>
      <w:bookmarkEnd w:id="49"/>
      <w:r w:rsidR="00C95D2B" w:rsidRPr="00C95D2B">
        <w:rPr>
          <w:rFonts w:ascii="Times New Roman" w:hAnsi="Times New Roman" w:cs="Times New Roman"/>
        </w:rPr>
        <w:t>Водоохранные зоны, прибрежные защитные и береговые полосы поверхностных водных объектов</w:t>
      </w:r>
    </w:p>
    <w:p w:rsidR="00042B57" w:rsidRDefault="00042B57" w:rsidP="00042B57">
      <w:pPr>
        <w:pStyle w:val="af3"/>
        <w:ind w:left="0" w:firstLine="708"/>
        <w:rPr>
          <w:snapToGrid w:val="0"/>
        </w:rPr>
      </w:pPr>
      <w:r w:rsidRPr="00763C49">
        <w:t>В соответстви</w:t>
      </w:r>
      <w:r>
        <w:t>и</w:t>
      </w:r>
      <w:r w:rsidRPr="00763C49">
        <w:t xml:space="preserve"> со ст. 65 Водного кодекса Р</w:t>
      </w:r>
      <w:r>
        <w:t xml:space="preserve">оссийской </w:t>
      </w:r>
      <w:r w:rsidRPr="00763C49">
        <w:t>Ф</w:t>
      </w:r>
      <w:r>
        <w:t>ед</w:t>
      </w:r>
      <w:r w:rsidR="00474C64">
        <w:t>е</w:t>
      </w:r>
      <w:r>
        <w:t>рации</w:t>
      </w:r>
      <w:r w:rsidRPr="00763C49">
        <w:t xml:space="preserve"> </w:t>
      </w:r>
      <w:r>
        <w:rPr>
          <w:b/>
          <w:snapToGrid w:val="0"/>
        </w:rPr>
        <w:t>водоохранными зонами</w:t>
      </w:r>
      <w:r>
        <w:rPr>
          <w:snapToGrid w:val="0"/>
        </w:rPr>
        <w:t xml:space="preserve"> являются территории, которые примыкают к береговой линии рек, ручьев, озер, водохранилища и на которых устанавливается </w:t>
      </w:r>
      <w:r>
        <w:rPr>
          <w:b/>
          <w:snapToGrid w:val="0"/>
        </w:rPr>
        <w:t>специальный режим</w:t>
      </w:r>
      <w:r>
        <w:rPr>
          <w:snapToGrid w:val="0"/>
        </w:rPr>
        <w:t xml:space="preserve">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042B57" w:rsidRDefault="00042B57" w:rsidP="00042B57">
      <w:pPr>
        <w:pStyle w:val="af3"/>
        <w:ind w:left="0" w:firstLine="708"/>
      </w:pPr>
      <w:r>
        <w:t xml:space="preserve">В границах водоохранных зон устанавливаются </w:t>
      </w:r>
      <w:r>
        <w:rPr>
          <w:b/>
        </w:rPr>
        <w:t>прибрежные защитные полосы</w:t>
      </w:r>
      <w:r>
        <w:t>, на территориях которых вводятся дополнительные ограничения хозяйственной и иной деятельности.</w:t>
      </w:r>
    </w:p>
    <w:p w:rsidR="00042B57" w:rsidRDefault="00042B57" w:rsidP="00042B57">
      <w:pPr>
        <w:pStyle w:val="af3"/>
        <w:ind w:left="0" w:firstLine="708"/>
      </w:pPr>
      <w:r>
        <w:t xml:space="preserve">Ширина водоохранных зон рек, ручьев и ширина их прибрежной защитной полосы устанавливается от соответствующей береговой линии. </w:t>
      </w:r>
    </w:p>
    <w:p w:rsidR="00042B57" w:rsidRPr="00042B57" w:rsidRDefault="00042B57" w:rsidP="00042B57">
      <w:pPr>
        <w:pStyle w:val="af3"/>
        <w:ind w:left="0" w:firstLine="708"/>
      </w:pPr>
      <w:r>
        <w:rPr>
          <w:snapToGrid w:val="0"/>
        </w:rPr>
        <w:t>Ширина водоохранной зоны рек или ручьев устанавливается от их истока для рек или ручьев протяженностью:</w:t>
      </w:r>
    </w:p>
    <w:p w:rsidR="00042B57" w:rsidRPr="007E0CF0" w:rsidRDefault="00042B57" w:rsidP="00042B57">
      <w:pPr>
        <w:pStyle w:val="aff3"/>
        <w:numPr>
          <w:ilvl w:val="0"/>
          <w:numId w:val="22"/>
        </w:numPr>
        <w:tabs>
          <w:tab w:val="left" w:pos="1080"/>
        </w:tabs>
        <w:ind w:firstLine="0"/>
      </w:pPr>
      <w:r w:rsidRPr="007E0CF0">
        <w:t>до десяти километров - в размере пятидесяти метров;</w:t>
      </w:r>
    </w:p>
    <w:p w:rsidR="00042B57" w:rsidRPr="007E0CF0" w:rsidRDefault="00042B57" w:rsidP="00042B57">
      <w:pPr>
        <w:pStyle w:val="aff3"/>
        <w:numPr>
          <w:ilvl w:val="0"/>
          <w:numId w:val="22"/>
        </w:numPr>
        <w:tabs>
          <w:tab w:val="left" w:pos="1080"/>
        </w:tabs>
        <w:ind w:firstLine="0"/>
      </w:pPr>
      <w:r w:rsidRPr="007E0CF0">
        <w:t>от десяти до пятидесяти километров - в размере ста метров;</w:t>
      </w:r>
    </w:p>
    <w:p w:rsidR="00042B57" w:rsidRPr="007E0CF0" w:rsidRDefault="00042B57" w:rsidP="00042B57">
      <w:pPr>
        <w:pStyle w:val="aff3"/>
        <w:numPr>
          <w:ilvl w:val="0"/>
          <w:numId w:val="22"/>
        </w:numPr>
        <w:tabs>
          <w:tab w:val="left" w:pos="1080"/>
        </w:tabs>
        <w:ind w:firstLine="0"/>
      </w:pPr>
      <w:r w:rsidRPr="007E0CF0">
        <w:t>от пятидесяти километров и более - в размере двухсот метров.</w:t>
      </w:r>
    </w:p>
    <w:p w:rsidR="00042B57" w:rsidRDefault="00042B57" w:rsidP="00042B57">
      <w:pPr>
        <w:pStyle w:val="af3"/>
        <w:ind w:left="0" w:firstLine="708"/>
      </w:pPr>
      <w:r w:rsidRPr="00C51C60">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C51C60">
          <w:t>30 м</w:t>
        </w:r>
      </w:smartTag>
      <w:r w:rsidRPr="00C51C60">
        <w:t xml:space="preserve"> для обратного уклона или 0</w:t>
      </w:r>
      <w:r w:rsidRPr="00C51C60">
        <w:sym w:font="Symbol" w:char="F0B0"/>
      </w:r>
      <w:r w:rsidRPr="00C51C60">
        <w:t xml:space="preserve">, </w:t>
      </w:r>
      <w:smartTag w:uri="urn:schemas-microsoft-com:office:smarttags" w:element="metricconverter">
        <w:smartTagPr>
          <w:attr w:name="ProductID" w:val="40 м"/>
        </w:smartTagPr>
        <w:r w:rsidRPr="00C51C60">
          <w:t>40 м</w:t>
        </w:r>
      </w:smartTag>
      <w:r w:rsidRPr="00C51C60">
        <w:t xml:space="preserve"> для уклона до 3</w:t>
      </w:r>
      <w:r w:rsidRPr="00C51C60">
        <w:sym w:font="Symbol" w:char="F0B0"/>
      </w:r>
      <w:r w:rsidRPr="00C51C60">
        <w:t xml:space="preserve"> и </w:t>
      </w:r>
      <w:smartTag w:uri="urn:schemas-microsoft-com:office:smarttags" w:element="metricconverter">
        <w:smartTagPr>
          <w:attr w:name="ProductID" w:val="50 м"/>
        </w:smartTagPr>
        <w:r w:rsidRPr="00C51C60">
          <w:t>50 м</w:t>
        </w:r>
      </w:smartTag>
      <w:r w:rsidRPr="00C51C60">
        <w:t xml:space="preserve"> для уклона 3</w:t>
      </w:r>
      <w:r w:rsidRPr="00C51C60">
        <w:sym w:font="Symbol" w:char="F0B0"/>
      </w:r>
      <w:r w:rsidRPr="00C51C60">
        <w:t xml:space="preserve"> и более. </w:t>
      </w:r>
    </w:p>
    <w:p w:rsidR="00042B57" w:rsidRDefault="00042B57" w:rsidP="00042B57">
      <w:pPr>
        <w:pStyle w:val="af3"/>
        <w:ind w:left="0" w:firstLine="708"/>
      </w:pPr>
      <w:r>
        <w:t xml:space="preserve">Для реки, ручья протяженностью менее </w:t>
      </w:r>
      <w:smartTag w:uri="urn:schemas-microsoft-com:office:smarttags" w:element="metricconverter">
        <w:smartTagPr>
          <w:attr w:name="ProductID" w:val="10 км"/>
        </w:smartTagPr>
        <w:r>
          <w:t>10 км</w:t>
        </w:r>
      </w:smartTag>
      <w:r>
        <w:t xml:space="preserve"> от истока до устья </w:t>
      </w:r>
      <w:proofErr w:type="spellStart"/>
      <w:r>
        <w:t>водохранная</w:t>
      </w:r>
      <w:proofErr w:type="spellEnd"/>
      <w:r>
        <w:t xml:space="preserve"> зона совпадает с прибрежной защитной полосой. Радиус водоохранной зоны для истоков реки, ручья устанавливается в размере пятидесяти метров.</w:t>
      </w:r>
      <w:r w:rsidRPr="004C1B76">
        <w:t xml:space="preserve"> </w:t>
      </w:r>
    </w:p>
    <w:p w:rsidR="00042B57" w:rsidRDefault="00042B57" w:rsidP="00042B57">
      <w:pPr>
        <w:pStyle w:val="af3"/>
        <w:ind w:left="0" w:firstLine="708"/>
      </w:pPr>
      <w:r w:rsidRPr="002B2EAB">
        <w:t>Вдоль береговой линии водного объекта общего пользования устанавлива</w:t>
      </w:r>
      <w:r w:rsidRPr="002B2EAB">
        <w:rPr>
          <w:szCs w:val="28"/>
        </w:rPr>
        <w:t xml:space="preserve">ется </w:t>
      </w:r>
      <w:r w:rsidRPr="002B2EAB">
        <w:rPr>
          <w:b/>
          <w:szCs w:val="28"/>
        </w:rPr>
        <w:t>береговая полоса</w:t>
      </w:r>
      <w:r w:rsidRPr="002B2EAB">
        <w:rPr>
          <w:szCs w:val="28"/>
        </w:rPr>
        <w:t>, предназначенная для общего пользования. Ширина</w:t>
      </w:r>
      <w:r w:rsidRPr="002B2EAB">
        <w:t xml:space="preserve"> береговой полосы водных объектов составляет </w:t>
      </w:r>
      <w:smartTag w:uri="urn:schemas-microsoft-com:office:smarttags" w:element="metricconverter">
        <w:smartTagPr>
          <w:attr w:name="ProductID" w:val="20 м"/>
        </w:smartTagPr>
        <w:r w:rsidRPr="002B2EAB">
          <w:t>20 м</w:t>
        </w:r>
      </w:smartTag>
      <w:r w:rsidRPr="002B2EAB">
        <w:t xml:space="preserve">, за исключением береговой полосы каналов, а также рек и ручьев протяженностью до </w:t>
      </w:r>
      <w:smartTag w:uri="urn:schemas-microsoft-com:office:smarttags" w:element="metricconverter">
        <w:smartTagPr>
          <w:attr w:name="ProductID" w:val="10 км"/>
        </w:smartTagPr>
        <w:r w:rsidRPr="002B2EAB">
          <w:t>10 км</w:t>
        </w:r>
      </w:smartTag>
      <w:r w:rsidRPr="002B2EAB">
        <w:t xml:space="preserve"> (</w:t>
      </w:r>
      <w:smartTag w:uri="urn:schemas-microsoft-com:office:smarttags" w:element="metricconverter">
        <w:smartTagPr>
          <w:attr w:name="ProductID" w:val="5 м"/>
        </w:smartTagPr>
        <w:r w:rsidRPr="002B2EAB">
          <w:t>5 м</w:t>
        </w:r>
      </w:smartTag>
      <w:r w:rsidRPr="002B2EAB">
        <w:t xml:space="preserve">). В целях </w:t>
      </w:r>
      <w:r w:rsidRPr="002B2EAB">
        <w:rPr>
          <w:szCs w:val="28"/>
        </w:rPr>
        <w:t>обеспечения свободного доступа граждан к водному объекту береговая полоса не может быть застроена.</w:t>
      </w:r>
      <w:r w:rsidRPr="00C633F0">
        <w:t xml:space="preserve"> </w:t>
      </w:r>
    </w:p>
    <w:p w:rsidR="00042B57" w:rsidRDefault="00042B57" w:rsidP="00042B57">
      <w:pPr>
        <w:pStyle w:val="af3"/>
        <w:ind w:left="0" w:firstLine="708"/>
      </w:pPr>
      <w:r>
        <w:t xml:space="preserve">Таким образом, водоохранная зона р. Меши </w:t>
      </w:r>
      <w:r w:rsidRPr="008B6AD0">
        <w:t xml:space="preserve">составляет </w:t>
      </w:r>
      <w:smartTag w:uri="urn:schemas-microsoft-com:office:smarttags" w:element="metricconverter">
        <w:smartTagPr>
          <w:attr w:name="ProductID" w:val="200 м"/>
        </w:smartTagPr>
        <w:r>
          <w:t>2</w:t>
        </w:r>
        <w:r w:rsidRPr="008B6AD0">
          <w:t>00 м</w:t>
        </w:r>
      </w:smartTag>
      <w:r>
        <w:t xml:space="preserve">, её притоков – </w:t>
      </w:r>
      <w:smartTag w:uri="urn:schemas-microsoft-com:office:smarttags" w:element="metricconverter">
        <w:smartTagPr>
          <w:attr w:name="ProductID" w:val="100 м"/>
        </w:smartTagPr>
        <w:r>
          <w:t>100 м</w:t>
        </w:r>
      </w:smartTag>
      <w:r>
        <w:t xml:space="preserve">, остальных водных объектов – </w:t>
      </w:r>
      <w:smartTag w:uri="urn:schemas-microsoft-com:office:smarttags" w:element="metricconverter">
        <w:smartTagPr>
          <w:attr w:name="ProductID" w:val="50 м"/>
        </w:smartTagPr>
        <w:r>
          <w:t>50 м</w:t>
        </w:r>
      </w:smartTag>
      <w:r>
        <w:t xml:space="preserve">. Прибрежная защитная полоса р. Меши </w:t>
      </w:r>
      <w:r w:rsidRPr="008B6AD0">
        <w:t xml:space="preserve">составляет </w:t>
      </w:r>
      <w:r>
        <w:t>1</w:t>
      </w:r>
      <w:r w:rsidRPr="008B6AD0">
        <w:t>00 м</w:t>
      </w:r>
      <w:r>
        <w:t xml:space="preserve">., всех остальных водных объектов сельского поселения, равна </w:t>
      </w:r>
      <w:smartTag w:uri="urn:schemas-microsoft-com:office:smarttags" w:element="metricconverter">
        <w:smartTagPr>
          <w:attr w:name="ProductID" w:val="50 м"/>
        </w:smartTagPr>
        <w:r>
          <w:t xml:space="preserve">50 </w:t>
        </w:r>
        <w:r w:rsidRPr="008B6AD0">
          <w:t>м</w:t>
        </w:r>
      </w:smartTag>
      <w:r>
        <w:t xml:space="preserve">. Береговая полоса </w:t>
      </w:r>
      <w:r w:rsidRPr="008B6AD0">
        <w:t xml:space="preserve">р. </w:t>
      </w:r>
      <w:r>
        <w:t xml:space="preserve">Меши, и ее притоков, озер и прудов составляет </w:t>
      </w:r>
      <w:smartTag w:uri="urn:schemas-microsoft-com:office:smarttags" w:element="metricconverter">
        <w:smartTagPr>
          <w:attr w:name="ProductID" w:val="20 м"/>
        </w:smartTagPr>
        <w:r>
          <w:t>20 м</w:t>
        </w:r>
      </w:smartTag>
      <w:r>
        <w:t xml:space="preserve">, остальных водных объектов - </w:t>
      </w:r>
      <w:smartTag w:uri="urn:schemas-microsoft-com:office:smarttags" w:element="metricconverter">
        <w:smartTagPr>
          <w:attr w:name="ProductID" w:val="5 м"/>
        </w:smartTagPr>
        <w:r>
          <w:t>5 м</w:t>
        </w:r>
      </w:smartTag>
      <w:r>
        <w:t>.</w:t>
      </w:r>
    </w:p>
    <w:p w:rsidR="00042B57" w:rsidRPr="007F10CB" w:rsidRDefault="00042B57" w:rsidP="00042B57">
      <w:pPr>
        <w:pStyle w:val="af3"/>
        <w:ind w:left="0" w:firstLine="708"/>
      </w:pPr>
      <w:r>
        <w:t>Регламенты</w:t>
      </w:r>
      <w:r w:rsidRPr="007F10CB">
        <w:t xml:space="preserve"> использования водоохранных зон, прибрежных защитных и береговых полос </w:t>
      </w:r>
      <w:r>
        <w:t xml:space="preserve">водных объектов </w:t>
      </w:r>
      <w:r w:rsidRPr="007F10CB">
        <w:t>представлен</w:t>
      </w:r>
      <w:r>
        <w:t>ы</w:t>
      </w:r>
      <w:r w:rsidRPr="007F10CB">
        <w:t xml:space="preserve"> в таблице </w:t>
      </w:r>
      <w:r>
        <w:t>3.4.1.</w:t>
      </w:r>
    </w:p>
    <w:p w:rsidR="00042B57" w:rsidRPr="007F10CB" w:rsidRDefault="00042B57" w:rsidP="00042B57">
      <w:pPr>
        <w:pStyle w:val="42"/>
      </w:pPr>
      <w:r w:rsidRPr="007F10CB">
        <w:t xml:space="preserve">Таблица </w:t>
      </w:r>
      <w:r>
        <w:t>3.4.1.</w:t>
      </w:r>
    </w:p>
    <w:p w:rsidR="00042B57" w:rsidRPr="00A338ED" w:rsidRDefault="00042B57" w:rsidP="00042B57">
      <w:pPr>
        <w:tabs>
          <w:tab w:val="left" w:pos="1900"/>
        </w:tabs>
        <w:jc w:val="center"/>
        <w:rPr>
          <w:i/>
          <w:sz w:val="28"/>
          <w:szCs w:val="28"/>
        </w:rPr>
      </w:pPr>
      <w:r w:rsidRPr="007F10CB">
        <w:rPr>
          <w:i/>
          <w:sz w:val="28"/>
          <w:szCs w:val="28"/>
        </w:rPr>
        <w:t>Регламенты использования водоохранных</w:t>
      </w:r>
      <w:r w:rsidRPr="00A338ED">
        <w:rPr>
          <w:i/>
          <w:sz w:val="28"/>
          <w:szCs w:val="28"/>
        </w:rPr>
        <w:t xml:space="preserve"> зон, прибрежных </w:t>
      </w:r>
    </w:p>
    <w:p w:rsidR="00042B57" w:rsidRPr="00A338ED" w:rsidRDefault="00042B57" w:rsidP="00042B57">
      <w:pPr>
        <w:tabs>
          <w:tab w:val="left" w:pos="1900"/>
        </w:tabs>
        <w:jc w:val="center"/>
        <w:rPr>
          <w:i/>
          <w:sz w:val="28"/>
          <w:szCs w:val="28"/>
        </w:rPr>
      </w:pPr>
      <w:r w:rsidRPr="00A338ED">
        <w:rPr>
          <w:i/>
          <w:sz w:val="28"/>
          <w:szCs w:val="28"/>
        </w:rPr>
        <w:t>защитных и береговых полос</w:t>
      </w:r>
      <w:r>
        <w:rPr>
          <w:i/>
          <w:sz w:val="28"/>
          <w:szCs w:val="28"/>
        </w:rPr>
        <w:t xml:space="preserve"> водных объектов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2"/>
        <w:gridCol w:w="5935"/>
        <w:gridCol w:w="1972"/>
      </w:tblGrid>
      <w:tr w:rsidR="00042B57" w:rsidRPr="003B0A7C" w:rsidTr="00FA39E6">
        <w:tc>
          <w:tcPr>
            <w:tcW w:w="0" w:type="auto"/>
            <w:vAlign w:val="center"/>
          </w:tcPr>
          <w:p w:rsidR="00042B57" w:rsidRPr="00042B57" w:rsidRDefault="00042B57" w:rsidP="00FA39E6">
            <w:pPr>
              <w:pStyle w:val="aff8"/>
            </w:pPr>
            <w:r w:rsidRPr="00042B57">
              <w:t>Название зоны</w:t>
            </w:r>
          </w:p>
        </w:tc>
        <w:tc>
          <w:tcPr>
            <w:tcW w:w="0" w:type="auto"/>
            <w:vAlign w:val="center"/>
          </w:tcPr>
          <w:p w:rsidR="00042B57" w:rsidRPr="00042B57" w:rsidRDefault="00042B57" w:rsidP="00FA39E6">
            <w:pPr>
              <w:pStyle w:val="aff8"/>
            </w:pPr>
            <w:r w:rsidRPr="00042B57">
              <w:t>Режим использования указанной зоны</w:t>
            </w:r>
          </w:p>
        </w:tc>
        <w:tc>
          <w:tcPr>
            <w:tcW w:w="0" w:type="auto"/>
            <w:vAlign w:val="center"/>
          </w:tcPr>
          <w:p w:rsidR="00042B57" w:rsidRPr="00042B57" w:rsidRDefault="00042B57" w:rsidP="00FA39E6">
            <w:pPr>
              <w:pStyle w:val="aff8"/>
            </w:pPr>
            <w:r w:rsidRPr="00042B57">
              <w:t>Нормативные документы, регулирующие разрешенное использование</w:t>
            </w:r>
          </w:p>
        </w:tc>
      </w:tr>
      <w:tr w:rsidR="00042B57" w:rsidRPr="003B0A7C" w:rsidTr="00FA39E6">
        <w:tc>
          <w:tcPr>
            <w:tcW w:w="0" w:type="auto"/>
          </w:tcPr>
          <w:p w:rsidR="00042B57" w:rsidRPr="00042B57" w:rsidRDefault="00042B57" w:rsidP="00FA39E6">
            <w:pPr>
              <w:pStyle w:val="affa"/>
            </w:pPr>
            <w:r w:rsidRPr="00042B57">
              <w:t>Водоохранная зона</w:t>
            </w:r>
          </w:p>
        </w:tc>
        <w:tc>
          <w:tcPr>
            <w:tcW w:w="0" w:type="auto"/>
          </w:tcPr>
          <w:p w:rsidR="00042B57" w:rsidRPr="00042B57" w:rsidRDefault="00042B57" w:rsidP="00FA39E6">
            <w:pPr>
              <w:jc w:val="both"/>
              <w:rPr>
                <w:sz w:val="20"/>
                <w:szCs w:val="20"/>
              </w:rPr>
            </w:pPr>
            <w:r w:rsidRPr="00042B57">
              <w:rPr>
                <w:sz w:val="20"/>
                <w:szCs w:val="20"/>
              </w:rPr>
              <w:t xml:space="preserve">В границах водоохранных зон </w:t>
            </w:r>
            <w:r w:rsidRPr="00042B57">
              <w:rPr>
                <w:b/>
                <w:sz w:val="20"/>
                <w:szCs w:val="20"/>
              </w:rPr>
              <w:t>запрещаются</w:t>
            </w:r>
            <w:r w:rsidRPr="00042B57">
              <w:rPr>
                <w:sz w:val="20"/>
                <w:szCs w:val="20"/>
              </w:rPr>
              <w:t>:</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использование сточных вод в целях регулирования плодородия почв;</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осуществление авиационных мер по борьбе с вредными организмами;</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размещение АЗС, складов ГСМ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размещение специализированных хранилищ пестицидов и агрохимикатов, применение пестицидов и агрохимикатов;</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сброс сточных, в том числе дренажных, вод;</w:t>
            </w:r>
          </w:p>
          <w:p w:rsidR="00042B57" w:rsidRPr="00042B57" w:rsidRDefault="00042B57" w:rsidP="00042B57">
            <w:pPr>
              <w:keepLines/>
              <w:widowControl w:val="0"/>
              <w:numPr>
                <w:ilvl w:val="0"/>
                <w:numId w:val="13"/>
              </w:numPr>
              <w:tabs>
                <w:tab w:val="clear" w:pos="2869"/>
                <w:tab w:val="num" w:pos="88"/>
                <w:tab w:val="left" w:pos="367"/>
              </w:tabs>
              <w:ind w:left="88" w:firstLine="0"/>
              <w:jc w:val="both"/>
              <w:rPr>
                <w:snapToGrid w:val="0"/>
                <w:sz w:val="20"/>
                <w:szCs w:val="20"/>
              </w:rPr>
            </w:pPr>
            <w:r w:rsidRPr="00042B57">
              <w:rPr>
                <w:snapToGrid w:val="0"/>
                <w:sz w:val="20"/>
                <w:szCs w:val="20"/>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13" w:history="1">
              <w:r w:rsidRPr="00042B57">
                <w:rPr>
                  <w:snapToGrid w:val="0"/>
                  <w:sz w:val="20"/>
                  <w:szCs w:val="20"/>
                </w:rPr>
                <w:t>законодательством</w:t>
              </w:r>
            </w:hyperlink>
            <w:r w:rsidRPr="00042B57">
              <w:rPr>
                <w:snapToGrid w:val="0"/>
                <w:sz w:val="20"/>
                <w:szCs w:val="20"/>
              </w:rPr>
              <w:t xml:space="preserve"> РФ о недрах горных отводов и (или) геологических отводов на основании утвержденного технического проекта в соответствии со </w:t>
            </w:r>
            <w:hyperlink r:id="rId14" w:history="1">
              <w:r w:rsidRPr="00042B57">
                <w:rPr>
                  <w:snapToGrid w:val="0"/>
                  <w:sz w:val="20"/>
                  <w:szCs w:val="20"/>
                </w:rPr>
                <w:t>статьей 19.1</w:t>
              </w:r>
            </w:hyperlink>
            <w:r w:rsidRPr="00042B57">
              <w:rPr>
                <w:snapToGrid w:val="0"/>
                <w:sz w:val="20"/>
                <w:szCs w:val="20"/>
              </w:rPr>
              <w:t xml:space="preserve"> Закона РФ от 21.02.1992 г. N 2395-I "О недрах").</w:t>
            </w:r>
          </w:p>
          <w:p w:rsidR="00042B57" w:rsidRPr="00042B57" w:rsidRDefault="00042B57" w:rsidP="00FA39E6">
            <w:pPr>
              <w:jc w:val="both"/>
              <w:rPr>
                <w:sz w:val="20"/>
                <w:szCs w:val="20"/>
              </w:rPr>
            </w:pPr>
            <w:r w:rsidRPr="00042B57">
              <w:rPr>
                <w:sz w:val="20"/>
                <w:szCs w:val="20"/>
              </w:rPr>
              <w:t xml:space="preserve">В границах водоохранных зон </w:t>
            </w:r>
            <w:r w:rsidRPr="00042B57">
              <w:rPr>
                <w:b/>
                <w:sz w:val="20"/>
                <w:szCs w:val="20"/>
              </w:rPr>
              <w:t>допускаются</w:t>
            </w:r>
            <w:r w:rsidRPr="00042B57">
              <w:rPr>
                <w:sz w:val="20"/>
                <w:szCs w:val="20"/>
              </w:rPr>
              <w:t xml:space="preserve">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tc>
        <w:tc>
          <w:tcPr>
            <w:tcW w:w="0" w:type="auto"/>
          </w:tcPr>
          <w:p w:rsidR="00042B57" w:rsidRPr="00042B57" w:rsidRDefault="00042B57" w:rsidP="00FA39E6">
            <w:pPr>
              <w:pStyle w:val="affa"/>
            </w:pPr>
            <w:r w:rsidRPr="00042B57">
              <w:t xml:space="preserve">Водный кодекс Российской Федерации </w:t>
            </w:r>
          </w:p>
          <w:p w:rsidR="00042B57" w:rsidRPr="00042B57" w:rsidRDefault="00042B57" w:rsidP="00FA39E6">
            <w:pPr>
              <w:pStyle w:val="affa"/>
            </w:pPr>
          </w:p>
          <w:p w:rsidR="00042B57" w:rsidRPr="00042B57" w:rsidRDefault="00042B57" w:rsidP="00FA39E6">
            <w:pPr>
              <w:pStyle w:val="affa"/>
            </w:pPr>
          </w:p>
        </w:tc>
      </w:tr>
      <w:tr w:rsidR="00042B57" w:rsidRPr="003B0A7C" w:rsidTr="00FA39E6">
        <w:tc>
          <w:tcPr>
            <w:tcW w:w="0" w:type="auto"/>
          </w:tcPr>
          <w:p w:rsidR="00042B57" w:rsidRPr="00042B57" w:rsidRDefault="00042B57" w:rsidP="00FA39E6">
            <w:pPr>
              <w:pStyle w:val="affa"/>
            </w:pPr>
            <w:r w:rsidRPr="00042B57">
              <w:t xml:space="preserve">Прибрежная защитная </w:t>
            </w:r>
          </w:p>
          <w:p w:rsidR="00042B57" w:rsidRPr="00042B57" w:rsidRDefault="00042B57" w:rsidP="00FA39E6">
            <w:pPr>
              <w:pStyle w:val="affa"/>
            </w:pPr>
            <w:r w:rsidRPr="00042B57">
              <w:t>полоса</w:t>
            </w:r>
          </w:p>
        </w:tc>
        <w:tc>
          <w:tcPr>
            <w:tcW w:w="0" w:type="auto"/>
            <w:vAlign w:val="center"/>
          </w:tcPr>
          <w:p w:rsidR="00042B57" w:rsidRPr="00042B57" w:rsidRDefault="00042B57" w:rsidP="00FA39E6">
            <w:pPr>
              <w:pStyle w:val="affa"/>
              <w:rPr>
                <w:snapToGrid w:val="0"/>
              </w:rPr>
            </w:pPr>
            <w:r w:rsidRPr="00042B57">
              <w:t xml:space="preserve"> </w:t>
            </w:r>
            <w:r w:rsidRPr="00042B57">
              <w:rPr>
                <w:snapToGrid w:val="0"/>
              </w:rPr>
              <w:t>В границах прибрежных защитных полос наряду с установленными для водоохранной зоны ограничениями запрещаются:</w:t>
            </w:r>
          </w:p>
          <w:p w:rsidR="00042B57" w:rsidRPr="00042B57" w:rsidRDefault="00042B57" w:rsidP="00042B57">
            <w:pPr>
              <w:pStyle w:val="a4"/>
              <w:numPr>
                <w:ilvl w:val="0"/>
                <w:numId w:val="24"/>
              </w:numPr>
              <w:outlineLvl w:val="9"/>
              <w:rPr>
                <w:snapToGrid w:val="0"/>
              </w:rPr>
            </w:pPr>
            <w:r w:rsidRPr="00042B57">
              <w:rPr>
                <w:snapToGrid w:val="0"/>
              </w:rPr>
              <w:t>распашка земель;</w:t>
            </w:r>
          </w:p>
          <w:p w:rsidR="00042B57" w:rsidRPr="00042B57" w:rsidRDefault="00042B57" w:rsidP="00042B57">
            <w:pPr>
              <w:pStyle w:val="a4"/>
              <w:numPr>
                <w:ilvl w:val="0"/>
                <w:numId w:val="24"/>
              </w:numPr>
              <w:outlineLvl w:val="9"/>
              <w:rPr>
                <w:snapToGrid w:val="0"/>
              </w:rPr>
            </w:pPr>
            <w:r w:rsidRPr="00042B57">
              <w:rPr>
                <w:snapToGrid w:val="0"/>
              </w:rPr>
              <w:t>размещение отвалов размываемых грунтов;</w:t>
            </w:r>
          </w:p>
          <w:p w:rsidR="00042B57" w:rsidRPr="00042B57" w:rsidRDefault="00042B57" w:rsidP="00042B57">
            <w:pPr>
              <w:pStyle w:val="a4"/>
              <w:numPr>
                <w:ilvl w:val="0"/>
                <w:numId w:val="24"/>
              </w:numPr>
              <w:outlineLvl w:val="9"/>
              <w:rPr>
                <w:snapToGrid w:val="0"/>
              </w:rPr>
            </w:pPr>
            <w:r w:rsidRPr="00042B57">
              <w:rPr>
                <w:snapToGrid w:val="0"/>
              </w:rPr>
              <w:t>выпас сельскохозяйственных животных и организация для них летних лагерей, ванн.</w:t>
            </w:r>
          </w:p>
          <w:p w:rsidR="00042B57" w:rsidRPr="00042B57" w:rsidRDefault="00042B57" w:rsidP="00FA39E6">
            <w:pPr>
              <w:pStyle w:val="affa"/>
            </w:pPr>
            <w:r w:rsidRPr="00042B57">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tc>
        <w:tc>
          <w:tcPr>
            <w:tcW w:w="0" w:type="auto"/>
          </w:tcPr>
          <w:p w:rsidR="00042B57" w:rsidRPr="00042B57" w:rsidRDefault="00042B57" w:rsidP="00FA39E6">
            <w:pPr>
              <w:pStyle w:val="affa"/>
            </w:pPr>
            <w:r w:rsidRPr="00042B57">
              <w:t xml:space="preserve">Водный кодекс Российской Федерации </w:t>
            </w:r>
          </w:p>
        </w:tc>
      </w:tr>
      <w:tr w:rsidR="00042B57" w:rsidRPr="003B0A7C" w:rsidTr="00FA39E6">
        <w:tc>
          <w:tcPr>
            <w:tcW w:w="0" w:type="auto"/>
          </w:tcPr>
          <w:p w:rsidR="00042B57" w:rsidRPr="00042B57" w:rsidRDefault="00042B57" w:rsidP="00FA39E6">
            <w:pPr>
              <w:pStyle w:val="aff8"/>
              <w:jc w:val="left"/>
            </w:pPr>
            <w:r w:rsidRPr="00042B57">
              <w:t xml:space="preserve">Береговая </w:t>
            </w:r>
          </w:p>
          <w:p w:rsidR="00042B57" w:rsidRPr="00042B57" w:rsidRDefault="00042B57" w:rsidP="00FA39E6">
            <w:pPr>
              <w:pStyle w:val="aff8"/>
              <w:jc w:val="left"/>
            </w:pPr>
            <w:r w:rsidRPr="00042B57">
              <w:t>полоса</w:t>
            </w:r>
          </w:p>
        </w:tc>
        <w:tc>
          <w:tcPr>
            <w:tcW w:w="0" w:type="auto"/>
          </w:tcPr>
          <w:p w:rsidR="00042B57" w:rsidRPr="00042B57" w:rsidRDefault="00042B57" w:rsidP="00FA39E6">
            <w:pPr>
              <w:pStyle w:val="affa"/>
            </w:pPr>
            <w:r w:rsidRPr="00042B57">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042B57" w:rsidRPr="00042B57" w:rsidRDefault="00042B57" w:rsidP="00FA39E6">
            <w:pPr>
              <w:pStyle w:val="affa"/>
              <w:rPr>
                <w:kern w:val="28"/>
              </w:rPr>
            </w:pPr>
            <w:r w:rsidRPr="00042B57">
              <w:t>Приватизация земельных участков в пределах береговой полосы запрещается.</w:t>
            </w:r>
          </w:p>
        </w:tc>
        <w:tc>
          <w:tcPr>
            <w:tcW w:w="0" w:type="auto"/>
          </w:tcPr>
          <w:p w:rsidR="00042B57" w:rsidRPr="00042B57" w:rsidRDefault="00042B57" w:rsidP="00FA39E6">
            <w:pPr>
              <w:pStyle w:val="affa"/>
            </w:pPr>
            <w:r w:rsidRPr="00042B57">
              <w:t xml:space="preserve">Водный кодекс Российской Федерации </w:t>
            </w:r>
          </w:p>
          <w:p w:rsidR="00042B57" w:rsidRPr="00042B57" w:rsidRDefault="00042B57" w:rsidP="00FA39E6">
            <w:pPr>
              <w:pStyle w:val="affa"/>
            </w:pPr>
          </w:p>
          <w:p w:rsidR="00042B57" w:rsidRPr="00042B57" w:rsidRDefault="00042B57" w:rsidP="00FA39E6">
            <w:pPr>
              <w:pStyle w:val="affa"/>
            </w:pPr>
          </w:p>
          <w:p w:rsidR="00042B57" w:rsidRPr="00042B57" w:rsidRDefault="00042B57" w:rsidP="00FA39E6">
            <w:pPr>
              <w:pStyle w:val="affa"/>
            </w:pPr>
          </w:p>
          <w:p w:rsidR="00042B57" w:rsidRPr="00042B57" w:rsidRDefault="00042B57" w:rsidP="00FA39E6">
            <w:pPr>
              <w:pStyle w:val="affa"/>
              <w:rPr>
                <w:b/>
                <w:bCs/>
                <w:kern w:val="28"/>
              </w:rPr>
            </w:pPr>
            <w:r w:rsidRPr="00042B57">
              <w:t xml:space="preserve">Земельный кодекс Российской Федерации </w:t>
            </w:r>
          </w:p>
        </w:tc>
      </w:tr>
    </w:tbl>
    <w:p w:rsidR="002E1E35" w:rsidRPr="00C0716D" w:rsidRDefault="002E1E35" w:rsidP="002E1E35">
      <w:pPr>
        <w:pStyle w:val="af3"/>
        <w:ind w:left="0"/>
      </w:pPr>
    </w:p>
    <w:p w:rsidR="00C92B9B" w:rsidRPr="00613A04" w:rsidRDefault="00C92B9B" w:rsidP="00C92B9B">
      <w:pPr>
        <w:pStyle w:val="3"/>
        <w:suppressAutoHyphens/>
        <w:spacing w:before="120" w:after="120"/>
        <w:jc w:val="center"/>
        <w:rPr>
          <w:rFonts w:ascii="Times New Roman" w:hAnsi="Times New Roman"/>
          <w:i/>
          <w:iCs/>
          <w:sz w:val="28"/>
          <w:szCs w:val="20"/>
        </w:rPr>
      </w:pPr>
      <w:bookmarkStart w:id="50" w:name="_Toc509848543"/>
      <w:bookmarkStart w:id="51" w:name="_Toc515278286"/>
      <w:bookmarkStart w:id="52" w:name="_Toc2349258"/>
      <w:bookmarkStart w:id="53" w:name="_Toc418081374"/>
      <w:bookmarkStart w:id="54" w:name="_Toc493492008"/>
      <w:bookmarkStart w:id="55" w:name="_Toc499283492"/>
      <w:bookmarkEnd w:id="0"/>
      <w:r w:rsidRPr="00613A04">
        <w:rPr>
          <w:rFonts w:ascii="Times New Roman" w:hAnsi="Times New Roman"/>
          <w:i/>
          <w:iCs/>
          <w:sz w:val="28"/>
          <w:szCs w:val="20"/>
        </w:rPr>
        <w:t>3.</w:t>
      </w:r>
      <w:r w:rsidR="00042B57">
        <w:rPr>
          <w:rFonts w:ascii="Times New Roman" w:hAnsi="Times New Roman"/>
          <w:i/>
          <w:iCs/>
          <w:sz w:val="28"/>
          <w:szCs w:val="20"/>
        </w:rPr>
        <w:t>5</w:t>
      </w:r>
      <w:r w:rsidRPr="00613A04">
        <w:rPr>
          <w:rFonts w:ascii="Times New Roman" w:hAnsi="Times New Roman"/>
          <w:i/>
          <w:iCs/>
          <w:sz w:val="28"/>
          <w:szCs w:val="20"/>
        </w:rPr>
        <w:t>. Зоны санитарной охраны источников питьевого водоснабжения</w:t>
      </w:r>
      <w:bookmarkEnd w:id="50"/>
      <w:bookmarkEnd w:id="51"/>
      <w:bookmarkEnd w:id="52"/>
    </w:p>
    <w:p w:rsidR="00C92B9B" w:rsidRPr="005D0E23" w:rsidRDefault="00C92B9B" w:rsidP="00C92B9B">
      <w:pPr>
        <w:suppressAutoHyphens/>
        <w:ind w:firstLine="567"/>
        <w:jc w:val="both"/>
        <w:rPr>
          <w:spacing w:val="-2"/>
          <w:sz w:val="28"/>
          <w:szCs w:val="28"/>
        </w:rPr>
      </w:pPr>
      <w:r w:rsidRPr="005D0E23">
        <w:rPr>
          <w:spacing w:val="-2"/>
          <w:sz w:val="28"/>
          <w:szCs w:val="28"/>
        </w:rPr>
        <w:t>Основной целью создания и обеспечения режима в зонах санитарной охраны является санитарная охрана от загрязнения источников водоснабжения и водопроводных сооружений, а также территорий, на которых они расположены (СанПиН 2.1.4.1110-02 «Зоны санитарной охраны источников водоснабжения и водопроводов питьевого назначения»).</w:t>
      </w:r>
    </w:p>
    <w:p w:rsidR="00C92B9B" w:rsidRPr="005D0E23" w:rsidRDefault="00C92B9B" w:rsidP="00C92B9B">
      <w:pPr>
        <w:suppressAutoHyphens/>
        <w:ind w:firstLine="567"/>
        <w:jc w:val="both"/>
        <w:rPr>
          <w:spacing w:val="-2"/>
          <w:sz w:val="28"/>
          <w:szCs w:val="28"/>
        </w:rPr>
      </w:pPr>
      <w:r w:rsidRPr="005D0E23">
        <w:rPr>
          <w:spacing w:val="-2"/>
          <w:sz w:val="28"/>
          <w:szCs w:val="28"/>
        </w:rPr>
        <w:t>Зоны санитарной охраны организуются в составе трех поясов:</w:t>
      </w:r>
    </w:p>
    <w:p w:rsidR="00C92B9B" w:rsidRPr="005D0E23" w:rsidRDefault="00C92B9B" w:rsidP="00C92B9B">
      <w:pPr>
        <w:suppressAutoHyphens/>
        <w:ind w:firstLine="567"/>
        <w:jc w:val="both"/>
        <w:rPr>
          <w:spacing w:val="-2"/>
          <w:sz w:val="28"/>
          <w:szCs w:val="28"/>
        </w:rPr>
      </w:pPr>
      <w:r w:rsidRPr="005D0E23">
        <w:rPr>
          <w:i/>
          <w:spacing w:val="-2"/>
          <w:sz w:val="28"/>
          <w:szCs w:val="28"/>
        </w:rPr>
        <w:t>Первый пояс</w:t>
      </w:r>
      <w:r w:rsidRPr="005D0E23">
        <w:rPr>
          <w:spacing w:val="-2"/>
          <w:sz w:val="28"/>
          <w:szCs w:val="28"/>
        </w:rPr>
        <w:t xml:space="preserve"> (строгого режима) включает территорию расположения водозаборов, площадок расположения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w:t>
      </w:r>
    </w:p>
    <w:p w:rsidR="00C92B9B" w:rsidRPr="005D0E23" w:rsidRDefault="00C92B9B" w:rsidP="00C92B9B">
      <w:pPr>
        <w:suppressAutoHyphens/>
        <w:ind w:firstLine="567"/>
        <w:jc w:val="both"/>
        <w:rPr>
          <w:spacing w:val="-2"/>
          <w:sz w:val="28"/>
          <w:szCs w:val="28"/>
        </w:rPr>
      </w:pPr>
      <w:r w:rsidRPr="005D0E23">
        <w:rPr>
          <w:i/>
          <w:spacing w:val="-2"/>
          <w:sz w:val="28"/>
          <w:szCs w:val="28"/>
        </w:rPr>
        <w:t>Второй и третий пояса</w:t>
      </w:r>
      <w:r w:rsidRPr="005D0E23">
        <w:rPr>
          <w:spacing w:val="-2"/>
          <w:sz w:val="28"/>
          <w:szCs w:val="28"/>
        </w:rPr>
        <w:t xml:space="preserve"> (пояса ограничений) включают территорию, предназначенную для предупреждения загрязнения воды источников водоснабжения.</w:t>
      </w:r>
    </w:p>
    <w:p w:rsidR="00B45CAE" w:rsidRDefault="00C92B9B" w:rsidP="00B45CAE">
      <w:pPr>
        <w:suppressAutoHyphens/>
        <w:ind w:firstLine="567"/>
        <w:jc w:val="both"/>
        <w:rPr>
          <w:spacing w:val="-2"/>
          <w:sz w:val="28"/>
          <w:szCs w:val="28"/>
        </w:rPr>
      </w:pPr>
      <w:r w:rsidRPr="005D0E23">
        <w:rPr>
          <w:spacing w:val="-2"/>
          <w:sz w:val="28"/>
          <w:szCs w:val="28"/>
        </w:rPr>
        <w:t>В каждом из трех поясов устанавливается специальный режим и определяется комплекс мероприятий, направленных на предупреждение ухудшения качества воды.</w:t>
      </w:r>
    </w:p>
    <w:p w:rsidR="00B45CAE" w:rsidRPr="00B45CAE" w:rsidRDefault="00B45CAE" w:rsidP="00B45CAE">
      <w:pPr>
        <w:suppressAutoHyphens/>
        <w:ind w:firstLine="567"/>
        <w:jc w:val="both"/>
        <w:rPr>
          <w:spacing w:val="-2"/>
          <w:sz w:val="32"/>
          <w:szCs w:val="28"/>
        </w:rPr>
      </w:pPr>
      <w:r>
        <w:rPr>
          <w:sz w:val="28"/>
        </w:rPr>
        <w:t>Имеющийся з</w:t>
      </w:r>
      <w:r w:rsidRPr="00B45CAE">
        <w:rPr>
          <w:sz w:val="28"/>
        </w:rPr>
        <w:t>он</w:t>
      </w:r>
      <w:r>
        <w:rPr>
          <w:sz w:val="28"/>
        </w:rPr>
        <w:t>ы</w:t>
      </w:r>
      <w:r w:rsidRPr="00B45CAE">
        <w:rPr>
          <w:sz w:val="28"/>
        </w:rPr>
        <w:t xml:space="preserve"> санитарной охраны источников питьевого водоснабжения </w:t>
      </w:r>
      <w:r>
        <w:rPr>
          <w:sz w:val="28"/>
        </w:rPr>
        <w:t>нанесены на картографические материалы в соответствии сведениям, содержащихся в едином государственном реестре недвижимости.</w:t>
      </w:r>
    </w:p>
    <w:p w:rsidR="00800BFE" w:rsidRPr="005D0E23" w:rsidRDefault="00C92B9B" w:rsidP="00B45CAE">
      <w:pPr>
        <w:suppressAutoHyphens/>
        <w:ind w:firstLine="567"/>
        <w:contextualSpacing/>
        <w:jc w:val="both"/>
        <w:rPr>
          <w:sz w:val="28"/>
          <w:szCs w:val="28"/>
        </w:rPr>
      </w:pPr>
      <w:r w:rsidRPr="005D0E23">
        <w:rPr>
          <w:sz w:val="28"/>
          <w:szCs w:val="28"/>
        </w:rPr>
        <w:t xml:space="preserve">Для источников питьевого водоснабжения сельского поселения Генеральным планом определены границы </w:t>
      </w:r>
      <w:r w:rsidRPr="005D0E23">
        <w:rPr>
          <w:sz w:val="28"/>
          <w:szCs w:val="28"/>
          <w:lang w:val="en-US"/>
        </w:rPr>
        <w:t>I</w:t>
      </w:r>
      <w:r w:rsidRPr="005D0E23">
        <w:rPr>
          <w:sz w:val="28"/>
          <w:szCs w:val="28"/>
        </w:rPr>
        <w:t xml:space="preserve"> пояса санитарной охраны в размере </w:t>
      </w:r>
      <w:smartTag w:uri="urn:schemas-microsoft-com:office:smarttags" w:element="metricconverter">
        <w:smartTagPr>
          <w:attr w:name="ProductID" w:val="50 м"/>
        </w:smartTagPr>
        <w:r w:rsidRPr="005D0E23">
          <w:rPr>
            <w:sz w:val="28"/>
            <w:szCs w:val="28"/>
          </w:rPr>
          <w:t>50 м</w:t>
        </w:r>
      </w:smartTag>
      <w:r w:rsidRPr="005D0E23">
        <w:rPr>
          <w:sz w:val="28"/>
          <w:szCs w:val="28"/>
        </w:rPr>
        <w:t xml:space="preserve">. В целях защиты источников питьевого водоснабжения в соответствии с требованиями СанПиН 2.1.2.1110-02 необходимо создание зон санитарной охраны. Регламенты использования территории зон санитарной охраны отражены в таблице </w:t>
      </w:r>
      <w:r>
        <w:rPr>
          <w:sz w:val="28"/>
          <w:szCs w:val="28"/>
        </w:rPr>
        <w:t>3.</w:t>
      </w:r>
      <w:r w:rsidR="00F00C45">
        <w:rPr>
          <w:sz w:val="28"/>
          <w:szCs w:val="28"/>
        </w:rPr>
        <w:t>5</w:t>
      </w:r>
      <w:r>
        <w:rPr>
          <w:sz w:val="28"/>
          <w:szCs w:val="28"/>
        </w:rPr>
        <w:t>.1</w:t>
      </w:r>
      <w:r w:rsidRPr="005D0E23">
        <w:rPr>
          <w:sz w:val="28"/>
          <w:szCs w:val="28"/>
        </w:rPr>
        <w:t>.</w:t>
      </w:r>
    </w:p>
    <w:p w:rsidR="00C92B9B" w:rsidRPr="005D0E23" w:rsidRDefault="00C92B9B" w:rsidP="00C92B9B">
      <w:pPr>
        <w:pStyle w:val="Table0"/>
        <w:numPr>
          <w:ilvl w:val="0"/>
          <w:numId w:val="0"/>
        </w:numPr>
        <w:suppressAutoHyphens/>
        <w:ind w:left="360"/>
      </w:pPr>
      <w:r>
        <w:rPr>
          <w:lang w:val="ru-RU"/>
        </w:rPr>
        <w:t>Таблица 3.</w:t>
      </w:r>
      <w:r w:rsidR="00F00C45">
        <w:rPr>
          <w:lang w:val="ru-RU"/>
        </w:rPr>
        <w:t>5</w:t>
      </w:r>
      <w:r>
        <w:rPr>
          <w:lang w:val="ru-RU"/>
        </w:rPr>
        <w:t>.1</w:t>
      </w:r>
    </w:p>
    <w:p w:rsidR="00C92B9B" w:rsidRPr="005D0E23" w:rsidRDefault="00C92B9B" w:rsidP="00C92B9B">
      <w:pPr>
        <w:tabs>
          <w:tab w:val="left" w:pos="1900"/>
        </w:tabs>
        <w:suppressAutoHyphens/>
        <w:jc w:val="center"/>
        <w:rPr>
          <w:i/>
          <w:sz w:val="28"/>
          <w:szCs w:val="28"/>
        </w:rPr>
      </w:pPr>
      <w:r w:rsidRPr="005D0E23">
        <w:rPr>
          <w:i/>
          <w:sz w:val="28"/>
          <w:szCs w:val="28"/>
        </w:rPr>
        <w:t xml:space="preserve">Регламенты использования зоны санитарной охраны источников </w:t>
      </w:r>
    </w:p>
    <w:p w:rsidR="00C92B9B" w:rsidRPr="005D0E23" w:rsidRDefault="00C92B9B" w:rsidP="00C92B9B">
      <w:pPr>
        <w:tabs>
          <w:tab w:val="left" w:pos="1900"/>
        </w:tabs>
        <w:suppressAutoHyphens/>
        <w:jc w:val="center"/>
        <w:rPr>
          <w:i/>
          <w:sz w:val="28"/>
          <w:szCs w:val="28"/>
        </w:rPr>
      </w:pPr>
      <w:r w:rsidRPr="005D0E23">
        <w:rPr>
          <w:i/>
          <w:sz w:val="28"/>
          <w:szCs w:val="28"/>
        </w:rPr>
        <w:t>питьевого водоснабжения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1"/>
        <w:gridCol w:w="5836"/>
        <w:gridCol w:w="1900"/>
      </w:tblGrid>
      <w:tr w:rsidR="00C92B9B" w:rsidRPr="00C92B9B" w:rsidTr="00C92B9B">
        <w:trPr>
          <w:tblHeader/>
        </w:trPr>
        <w:tc>
          <w:tcPr>
            <w:tcW w:w="1546" w:type="dxa"/>
            <w:vAlign w:val="center"/>
          </w:tcPr>
          <w:p w:rsidR="00C92B9B" w:rsidRPr="00C92B9B" w:rsidRDefault="00C92B9B" w:rsidP="00C92B9B">
            <w:pPr>
              <w:suppressAutoHyphens/>
              <w:ind w:left="-57" w:right="-57"/>
              <w:jc w:val="center"/>
              <w:rPr>
                <w:snapToGrid w:val="0"/>
                <w:sz w:val="20"/>
                <w:szCs w:val="20"/>
              </w:rPr>
            </w:pPr>
            <w:r w:rsidRPr="00C92B9B">
              <w:rPr>
                <w:snapToGrid w:val="0"/>
                <w:sz w:val="20"/>
                <w:szCs w:val="20"/>
              </w:rPr>
              <w:t>Название зоны</w:t>
            </w:r>
          </w:p>
        </w:tc>
        <w:tc>
          <w:tcPr>
            <w:tcW w:w="6375" w:type="dxa"/>
            <w:vAlign w:val="center"/>
          </w:tcPr>
          <w:p w:rsidR="00C92B9B" w:rsidRPr="00C92B9B" w:rsidRDefault="00C92B9B" w:rsidP="00C92B9B">
            <w:pPr>
              <w:suppressAutoHyphens/>
              <w:ind w:left="-57" w:right="-57"/>
              <w:jc w:val="center"/>
              <w:rPr>
                <w:snapToGrid w:val="0"/>
                <w:sz w:val="20"/>
                <w:szCs w:val="20"/>
              </w:rPr>
            </w:pPr>
            <w:r w:rsidRPr="00C92B9B">
              <w:rPr>
                <w:snapToGrid w:val="0"/>
                <w:sz w:val="20"/>
                <w:szCs w:val="20"/>
              </w:rPr>
              <w:t>Режим использования указанной зоны</w:t>
            </w:r>
          </w:p>
        </w:tc>
        <w:tc>
          <w:tcPr>
            <w:tcW w:w="1966" w:type="dxa"/>
            <w:vAlign w:val="center"/>
          </w:tcPr>
          <w:p w:rsidR="00C92B9B" w:rsidRPr="00C92B9B" w:rsidRDefault="00C92B9B" w:rsidP="00C92B9B">
            <w:pPr>
              <w:suppressAutoHyphens/>
              <w:ind w:left="-57" w:right="-57"/>
              <w:jc w:val="center"/>
              <w:rPr>
                <w:snapToGrid w:val="0"/>
                <w:sz w:val="20"/>
                <w:szCs w:val="20"/>
              </w:rPr>
            </w:pPr>
            <w:r w:rsidRPr="00C92B9B">
              <w:rPr>
                <w:snapToGrid w:val="0"/>
                <w:sz w:val="20"/>
                <w:szCs w:val="20"/>
              </w:rPr>
              <w:t xml:space="preserve">Нормативные </w:t>
            </w:r>
          </w:p>
          <w:p w:rsidR="00C92B9B" w:rsidRPr="00C92B9B" w:rsidRDefault="00C92B9B" w:rsidP="00C92B9B">
            <w:pPr>
              <w:suppressAutoHyphens/>
              <w:ind w:left="-57" w:right="-57"/>
              <w:jc w:val="center"/>
              <w:rPr>
                <w:snapToGrid w:val="0"/>
                <w:sz w:val="20"/>
                <w:szCs w:val="20"/>
              </w:rPr>
            </w:pPr>
            <w:r w:rsidRPr="00C92B9B">
              <w:rPr>
                <w:snapToGrid w:val="0"/>
                <w:sz w:val="20"/>
                <w:szCs w:val="20"/>
              </w:rPr>
              <w:t>документы</w:t>
            </w:r>
          </w:p>
        </w:tc>
      </w:tr>
      <w:tr w:rsidR="00C92B9B" w:rsidRPr="00C92B9B" w:rsidTr="00C92B9B">
        <w:trPr>
          <w:trHeight w:val="20"/>
        </w:trPr>
        <w:tc>
          <w:tcPr>
            <w:tcW w:w="1546" w:type="dxa"/>
          </w:tcPr>
          <w:p w:rsidR="00C92B9B" w:rsidRPr="00C92B9B" w:rsidRDefault="00C92B9B" w:rsidP="00C92B9B">
            <w:pPr>
              <w:suppressAutoHyphens/>
              <w:ind w:right="-57"/>
              <w:jc w:val="center"/>
              <w:rPr>
                <w:sz w:val="20"/>
                <w:szCs w:val="20"/>
              </w:rPr>
            </w:pPr>
            <w:r w:rsidRPr="00C92B9B">
              <w:rPr>
                <w:sz w:val="20"/>
                <w:szCs w:val="20"/>
              </w:rPr>
              <w:t>Зона санитарной охраны подземного водозабора</w:t>
            </w:r>
          </w:p>
        </w:tc>
        <w:tc>
          <w:tcPr>
            <w:tcW w:w="6375" w:type="dxa"/>
          </w:tcPr>
          <w:p w:rsidR="00C92B9B" w:rsidRPr="00C92B9B" w:rsidRDefault="00C92B9B" w:rsidP="00C92B9B">
            <w:pPr>
              <w:suppressAutoHyphens/>
              <w:ind w:firstLine="284"/>
              <w:jc w:val="both"/>
              <w:rPr>
                <w:b/>
                <w:snapToGrid w:val="0"/>
                <w:sz w:val="20"/>
                <w:szCs w:val="20"/>
              </w:rPr>
            </w:pPr>
            <w:r w:rsidRPr="00C92B9B">
              <w:rPr>
                <w:b/>
                <w:snapToGrid w:val="0"/>
                <w:sz w:val="20"/>
                <w:szCs w:val="20"/>
              </w:rPr>
              <w:t>В пределах I пояса запрещается:</w:t>
            </w:r>
          </w:p>
          <w:p w:rsidR="00C92B9B" w:rsidRPr="00C92B9B" w:rsidRDefault="00C92B9B" w:rsidP="00C92B9B">
            <w:pPr>
              <w:widowControl w:val="0"/>
              <w:numPr>
                <w:ilvl w:val="0"/>
                <w:numId w:val="13"/>
              </w:numPr>
              <w:tabs>
                <w:tab w:val="clear" w:pos="2869"/>
              </w:tabs>
              <w:suppressAutoHyphens/>
              <w:ind w:left="284" w:hanging="284"/>
              <w:jc w:val="both"/>
              <w:rPr>
                <w:snapToGrid w:val="0"/>
                <w:sz w:val="20"/>
              </w:rPr>
            </w:pPr>
            <w:r w:rsidRPr="00C92B9B">
              <w:rPr>
                <w:snapToGrid w:val="0"/>
                <w:sz w:val="20"/>
              </w:rPr>
              <w:t xml:space="preserve">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w:t>
            </w:r>
            <w:proofErr w:type="spellStart"/>
            <w:r w:rsidRPr="00C92B9B">
              <w:rPr>
                <w:snapToGrid w:val="0"/>
                <w:sz w:val="20"/>
              </w:rPr>
              <w:t>т.ч</w:t>
            </w:r>
            <w:proofErr w:type="spellEnd"/>
            <w:r w:rsidRPr="00C92B9B">
              <w:rPr>
                <w:snapToGrid w:val="0"/>
                <w:sz w:val="20"/>
              </w:rPr>
              <w:t>.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C92B9B" w:rsidRPr="00C92B9B" w:rsidRDefault="00C92B9B" w:rsidP="00C92B9B">
            <w:pPr>
              <w:widowControl w:val="0"/>
              <w:numPr>
                <w:ilvl w:val="0"/>
                <w:numId w:val="13"/>
              </w:numPr>
              <w:tabs>
                <w:tab w:val="clear" w:pos="2869"/>
              </w:tabs>
              <w:suppressAutoHyphens/>
              <w:ind w:left="284" w:hanging="284"/>
              <w:jc w:val="both"/>
              <w:rPr>
                <w:snapToGrid w:val="0"/>
                <w:sz w:val="20"/>
              </w:rPr>
            </w:pPr>
            <w:r w:rsidRPr="00C92B9B">
              <w:rPr>
                <w:snapToGrid w:val="0"/>
                <w:sz w:val="20"/>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I пояса зоны санитарной охраны с учетом санитарного режима на территории II пояса.</w:t>
            </w:r>
          </w:p>
          <w:p w:rsidR="00C92B9B" w:rsidRDefault="00C92B9B" w:rsidP="00C92B9B">
            <w:pPr>
              <w:suppressAutoHyphens/>
              <w:ind w:firstLine="284"/>
              <w:jc w:val="both"/>
              <w:rPr>
                <w:b/>
                <w:bCs/>
                <w:sz w:val="20"/>
              </w:rPr>
            </w:pPr>
            <w:r w:rsidRPr="00C92B9B">
              <w:rPr>
                <w:b/>
                <w:bCs/>
                <w:sz w:val="20"/>
              </w:rPr>
              <w:t>В пределах 2-го и 3-го поясов зоны санитарной охраны запрещается*:</w:t>
            </w:r>
          </w:p>
          <w:p w:rsidR="00936F57" w:rsidRPr="00592E7A" w:rsidRDefault="00936F57" w:rsidP="00936F57">
            <w:pPr>
              <w:pStyle w:val="affc"/>
              <w:numPr>
                <w:ilvl w:val="0"/>
                <w:numId w:val="38"/>
              </w:numPr>
              <w:suppressAutoHyphens/>
              <w:ind w:left="283"/>
              <w:jc w:val="both"/>
              <w:rPr>
                <w:b/>
                <w:bCs/>
                <w:sz w:val="16"/>
              </w:rPr>
            </w:pPr>
            <w:r w:rsidRPr="00936F57">
              <w:rPr>
                <w:sz w:val="20"/>
              </w:rPr>
              <w:t>Выявление, тампонирование или</w:t>
            </w:r>
            <w:r>
              <w:rPr>
                <w:sz w:val="20"/>
              </w:rPr>
              <w:t xml:space="preserve"> </w:t>
            </w:r>
            <w:r w:rsidRPr="00936F57">
              <w:rPr>
                <w:sz w:val="20"/>
              </w:rPr>
              <w:t>восстановление всех старых, бездействующих, дефектных или неправильно</w:t>
            </w:r>
            <w:r w:rsidR="00592E7A">
              <w:rPr>
                <w:sz w:val="20"/>
              </w:rPr>
              <w:t xml:space="preserve"> </w:t>
            </w:r>
            <w:r w:rsidRPr="00936F57">
              <w:rPr>
                <w:sz w:val="20"/>
              </w:rPr>
              <w:t>эксплуатируемых скважин, представляющих опасность в части возможности</w:t>
            </w:r>
            <w:r w:rsidR="00592E7A">
              <w:rPr>
                <w:sz w:val="20"/>
              </w:rPr>
              <w:t xml:space="preserve"> </w:t>
            </w:r>
            <w:r w:rsidRPr="00936F57">
              <w:rPr>
                <w:sz w:val="20"/>
              </w:rPr>
              <w:t>загрязнения водоносных горизонтов.</w:t>
            </w:r>
          </w:p>
          <w:p w:rsidR="00592E7A" w:rsidRPr="00592E7A" w:rsidRDefault="00592E7A" w:rsidP="00936F57">
            <w:pPr>
              <w:pStyle w:val="affc"/>
              <w:numPr>
                <w:ilvl w:val="0"/>
                <w:numId w:val="38"/>
              </w:numPr>
              <w:suppressAutoHyphens/>
              <w:ind w:left="283"/>
              <w:jc w:val="both"/>
              <w:rPr>
                <w:b/>
                <w:bCs/>
                <w:sz w:val="12"/>
              </w:rPr>
            </w:pPr>
            <w:r w:rsidRPr="00592E7A">
              <w:rPr>
                <w:sz w:val="20"/>
              </w:rPr>
              <w:t>Бурение новых скважин и новое</w:t>
            </w:r>
            <w:r>
              <w:rPr>
                <w:sz w:val="20"/>
              </w:rPr>
              <w:t xml:space="preserve"> </w:t>
            </w:r>
            <w:r w:rsidRPr="00592E7A">
              <w:rPr>
                <w:sz w:val="20"/>
              </w:rPr>
              <w:t>строительство, связанное с нарушением почвенного покрова, производится при</w:t>
            </w:r>
            <w:r>
              <w:rPr>
                <w:sz w:val="20"/>
              </w:rPr>
              <w:t xml:space="preserve"> </w:t>
            </w:r>
            <w:r w:rsidRPr="00592E7A">
              <w:rPr>
                <w:sz w:val="20"/>
              </w:rPr>
              <w:t xml:space="preserve">обязательном согласовании с центром государственного </w:t>
            </w:r>
            <w:proofErr w:type="spellStart"/>
            <w:r w:rsidRPr="00592E7A">
              <w:rPr>
                <w:sz w:val="20"/>
              </w:rPr>
              <w:t>санитарно</w:t>
            </w:r>
            <w:proofErr w:type="spellEnd"/>
            <w:r w:rsidRPr="00592E7A">
              <w:rPr>
                <w:sz w:val="20"/>
              </w:rPr>
              <w:t xml:space="preserve"> -эпидемиологического надзора.</w:t>
            </w:r>
          </w:p>
          <w:p w:rsidR="00C92B9B" w:rsidRPr="00C92B9B" w:rsidRDefault="00C92B9B" w:rsidP="00C92B9B">
            <w:pPr>
              <w:widowControl w:val="0"/>
              <w:numPr>
                <w:ilvl w:val="0"/>
                <w:numId w:val="13"/>
              </w:numPr>
              <w:tabs>
                <w:tab w:val="clear" w:pos="2869"/>
              </w:tabs>
              <w:suppressAutoHyphens/>
              <w:ind w:left="284" w:hanging="284"/>
              <w:jc w:val="both"/>
              <w:rPr>
                <w:snapToGrid w:val="0"/>
                <w:sz w:val="20"/>
              </w:rPr>
            </w:pPr>
            <w:bookmarkStart w:id="56" w:name="_Toc482543705"/>
            <w:bookmarkStart w:id="57" w:name="_Toc483608905"/>
            <w:bookmarkStart w:id="58" w:name="_Toc484251051"/>
            <w:r w:rsidRPr="00C92B9B">
              <w:rPr>
                <w:snapToGrid w:val="0"/>
                <w:sz w:val="20"/>
              </w:rPr>
              <w:t>закачка отработанных вод в подземные горизонты и подземное складирование твердых отходов, разработки недр земли;</w:t>
            </w:r>
            <w:bookmarkEnd w:id="56"/>
            <w:bookmarkEnd w:id="57"/>
            <w:bookmarkEnd w:id="58"/>
          </w:p>
          <w:p w:rsidR="00C92B9B" w:rsidRDefault="00C92B9B" w:rsidP="00C92B9B">
            <w:pPr>
              <w:widowControl w:val="0"/>
              <w:numPr>
                <w:ilvl w:val="0"/>
                <w:numId w:val="13"/>
              </w:numPr>
              <w:tabs>
                <w:tab w:val="clear" w:pos="2869"/>
              </w:tabs>
              <w:suppressAutoHyphens/>
              <w:ind w:left="284" w:hanging="284"/>
              <w:jc w:val="both"/>
              <w:rPr>
                <w:snapToGrid w:val="0"/>
                <w:sz w:val="20"/>
              </w:rPr>
            </w:pPr>
            <w:bookmarkStart w:id="59" w:name="_Toc482543706"/>
            <w:bookmarkStart w:id="60" w:name="_Toc483608906"/>
            <w:bookmarkStart w:id="61" w:name="_Toc484251052"/>
            <w:r w:rsidRPr="00C92B9B">
              <w:rPr>
                <w:snapToGrid w:val="0"/>
                <w:sz w:val="20"/>
              </w:rPr>
              <w:t xml:space="preserve">размещение складов ГСМ, ядохимикатов и минеральных удобрений, накопителей </w:t>
            </w:r>
            <w:proofErr w:type="spellStart"/>
            <w:r w:rsidRPr="00C92B9B">
              <w:rPr>
                <w:snapToGrid w:val="0"/>
                <w:sz w:val="20"/>
              </w:rPr>
              <w:t>промстоков</w:t>
            </w:r>
            <w:proofErr w:type="spellEnd"/>
            <w:r w:rsidRPr="00C92B9B">
              <w:rPr>
                <w:snapToGrid w:val="0"/>
                <w:sz w:val="20"/>
              </w:rPr>
              <w:t>, шламохранилищ и др. объектов, обусловливающих опасность химического загрязнения подземных вод.</w:t>
            </w:r>
            <w:bookmarkEnd w:id="59"/>
            <w:bookmarkEnd w:id="60"/>
            <w:bookmarkEnd w:id="61"/>
            <w:r w:rsidRPr="00C92B9B">
              <w:rPr>
                <w:snapToGrid w:val="0"/>
                <w:sz w:val="20"/>
              </w:rPr>
              <w:t xml:space="preserve"> </w:t>
            </w:r>
          </w:p>
          <w:p w:rsidR="00592E7A" w:rsidRPr="00592E7A" w:rsidRDefault="00592E7A" w:rsidP="00592E7A">
            <w:pPr>
              <w:widowControl w:val="0"/>
              <w:suppressAutoHyphens/>
              <w:jc w:val="both"/>
              <w:rPr>
                <w:snapToGrid w:val="0"/>
                <w:sz w:val="16"/>
              </w:rPr>
            </w:pPr>
            <w:r w:rsidRPr="00592E7A">
              <w:rPr>
                <w:sz w:val="20"/>
              </w:rPr>
              <w:t>Размещение таких объектов допускается в</w:t>
            </w:r>
            <w:r>
              <w:rPr>
                <w:sz w:val="20"/>
              </w:rPr>
              <w:t xml:space="preserve"> </w:t>
            </w:r>
            <w:r w:rsidRPr="00592E7A">
              <w:rPr>
                <w:sz w:val="20"/>
              </w:rPr>
              <w:t>пределах третьего пояса ЗСО только при использовании защищенных подземных вод,</w:t>
            </w:r>
            <w:r>
              <w:rPr>
                <w:sz w:val="20"/>
              </w:rPr>
              <w:t xml:space="preserve"> </w:t>
            </w:r>
            <w:r w:rsidRPr="00592E7A">
              <w:rPr>
                <w:sz w:val="20"/>
              </w:rPr>
              <w:t>при условии выполнения специальных мероприятий по защите водоносного горизонта</w:t>
            </w:r>
            <w:r>
              <w:rPr>
                <w:sz w:val="20"/>
              </w:rPr>
              <w:t xml:space="preserve"> </w:t>
            </w:r>
            <w:r w:rsidRPr="00592E7A">
              <w:rPr>
                <w:sz w:val="20"/>
              </w:rPr>
              <w:t xml:space="preserve">от загрязнения при наличии </w:t>
            </w:r>
            <w:proofErr w:type="spellStart"/>
            <w:r w:rsidRPr="00592E7A">
              <w:rPr>
                <w:sz w:val="20"/>
              </w:rPr>
              <w:t>санитарно</w:t>
            </w:r>
            <w:proofErr w:type="spellEnd"/>
            <w:r w:rsidRPr="00592E7A">
              <w:rPr>
                <w:sz w:val="20"/>
              </w:rPr>
              <w:t xml:space="preserve"> - эпидемиологического заключения центра</w:t>
            </w:r>
            <w:r>
              <w:rPr>
                <w:sz w:val="20"/>
              </w:rPr>
              <w:t xml:space="preserve"> </w:t>
            </w:r>
            <w:r w:rsidRPr="00592E7A">
              <w:rPr>
                <w:sz w:val="20"/>
              </w:rPr>
              <w:t>государственного санитарно-эпидемиологического надзора, выданного с учетом</w:t>
            </w:r>
            <w:r>
              <w:rPr>
                <w:sz w:val="20"/>
              </w:rPr>
              <w:t xml:space="preserve"> </w:t>
            </w:r>
            <w:r w:rsidRPr="00592E7A">
              <w:rPr>
                <w:sz w:val="20"/>
              </w:rPr>
              <w:t>заключения органов геологического контроля.</w:t>
            </w:r>
          </w:p>
          <w:p w:rsidR="00C92B9B" w:rsidRPr="00C92B9B" w:rsidRDefault="00C92B9B" w:rsidP="00C92B9B">
            <w:pPr>
              <w:suppressAutoHyphens/>
              <w:ind w:firstLine="284"/>
              <w:jc w:val="both"/>
              <w:rPr>
                <w:snapToGrid w:val="0"/>
                <w:sz w:val="20"/>
                <w:szCs w:val="20"/>
              </w:rPr>
            </w:pPr>
            <w:bookmarkStart w:id="62" w:name="_Toc482543707"/>
            <w:bookmarkStart w:id="63" w:name="_Toc483608907"/>
            <w:bookmarkStart w:id="64" w:name="_Toc484251053"/>
            <w:r w:rsidRPr="00C92B9B">
              <w:rPr>
                <w:snapToGrid w:val="0"/>
                <w:sz w:val="20"/>
                <w:szCs w:val="20"/>
              </w:rPr>
              <w:t>В пределах 3-го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Роспотребнадзора, выданного с учетом заключения органов геологического контроля.</w:t>
            </w:r>
            <w:bookmarkEnd w:id="62"/>
            <w:bookmarkEnd w:id="63"/>
            <w:bookmarkEnd w:id="64"/>
          </w:p>
          <w:p w:rsidR="00C92B9B" w:rsidRPr="00C92B9B" w:rsidRDefault="00C92B9B" w:rsidP="00C92B9B">
            <w:pPr>
              <w:suppressAutoHyphens/>
              <w:ind w:firstLine="284"/>
              <w:jc w:val="both"/>
              <w:rPr>
                <w:snapToGrid w:val="0"/>
                <w:sz w:val="20"/>
                <w:szCs w:val="20"/>
              </w:rPr>
            </w:pPr>
            <w:bookmarkStart w:id="65" w:name="_Toc482543708"/>
            <w:bookmarkStart w:id="66" w:name="_Toc483608908"/>
            <w:bookmarkStart w:id="67" w:name="_Toc484251054"/>
            <w:r w:rsidRPr="00C92B9B">
              <w:rPr>
                <w:snapToGrid w:val="0"/>
                <w:sz w:val="20"/>
                <w:szCs w:val="20"/>
              </w:rPr>
              <w:t>Также в пределах II пояса запрещается:</w:t>
            </w:r>
            <w:bookmarkEnd w:id="65"/>
            <w:bookmarkEnd w:id="66"/>
            <w:bookmarkEnd w:id="67"/>
          </w:p>
          <w:p w:rsidR="00C92B9B" w:rsidRPr="00C92B9B" w:rsidRDefault="00C92B9B" w:rsidP="00C92B9B">
            <w:pPr>
              <w:widowControl w:val="0"/>
              <w:numPr>
                <w:ilvl w:val="0"/>
                <w:numId w:val="13"/>
              </w:numPr>
              <w:tabs>
                <w:tab w:val="clear" w:pos="2869"/>
              </w:tabs>
              <w:suppressAutoHyphens/>
              <w:ind w:left="284" w:hanging="284"/>
              <w:jc w:val="both"/>
              <w:rPr>
                <w:snapToGrid w:val="0"/>
                <w:sz w:val="20"/>
              </w:rPr>
            </w:pPr>
            <w:bookmarkStart w:id="68" w:name="_Toc482543709"/>
            <w:bookmarkStart w:id="69" w:name="_Toc483608909"/>
            <w:bookmarkStart w:id="70" w:name="_Toc484251055"/>
            <w:r w:rsidRPr="00C92B9B">
              <w:rPr>
                <w:snapToGrid w:val="0"/>
                <w:sz w:val="20"/>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 объектов, обусловливающих опасность микробного загрязнения подземных вод;</w:t>
            </w:r>
            <w:bookmarkEnd w:id="68"/>
            <w:bookmarkEnd w:id="69"/>
            <w:bookmarkEnd w:id="70"/>
          </w:p>
          <w:p w:rsidR="00C92B9B" w:rsidRPr="00C92B9B" w:rsidRDefault="00C92B9B" w:rsidP="00C92B9B">
            <w:pPr>
              <w:widowControl w:val="0"/>
              <w:numPr>
                <w:ilvl w:val="0"/>
                <w:numId w:val="13"/>
              </w:numPr>
              <w:tabs>
                <w:tab w:val="clear" w:pos="2869"/>
              </w:tabs>
              <w:suppressAutoHyphens/>
              <w:ind w:left="284" w:hanging="284"/>
              <w:jc w:val="both"/>
              <w:rPr>
                <w:snapToGrid w:val="0"/>
                <w:sz w:val="20"/>
              </w:rPr>
            </w:pPr>
            <w:bookmarkStart w:id="71" w:name="_Toc482543710"/>
            <w:bookmarkStart w:id="72" w:name="_Toc483608910"/>
            <w:bookmarkStart w:id="73" w:name="_Toc484251056"/>
            <w:r w:rsidRPr="00C92B9B">
              <w:rPr>
                <w:snapToGrid w:val="0"/>
                <w:sz w:val="20"/>
              </w:rPr>
              <w:t>применение удобрений и ядохимикатов;</w:t>
            </w:r>
            <w:bookmarkEnd w:id="71"/>
            <w:bookmarkEnd w:id="72"/>
            <w:bookmarkEnd w:id="73"/>
          </w:p>
          <w:p w:rsidR="00C92B9B" w:rsidRPr="00C92B9B" w:rsidRDefault="00C92B9B" w:rsidP="00C92B9B">
            <w:pPr>
              <w:widowControl w:val="0"/>
              <w:numPr>
                <w:ilvl w:val="0"/>
                <w:numId w:val="13"/>
              </w:numPr>
              <w:tabs>
                <w:tab w:val="clear" w:pos="2869"/>
              </w:tabs>
              <w:suppressAutoHyphens/>
              <w:ind w:left="284" w:hanging="284"/>
              <w:jc w:val="both"/>
              <w:rPr>
                <w:snapToGrid w:val="0"/>
                <w:sz w:val="20"/>
              </w:rPr>
            </w:pPr>
            <w:r w:rsidRPr="00C92B9B">
              <w:rPr>
                <w:snapToGrid w:val="0"/>
                <w:sz w:val="20"/>
              </w:rPr>
              <w:t>рубка леса главного пользования.</w:t>
            </w:r>
          </w:p>
        </w:tc>
        <w:tc>
          <w:tcPr>
            <w:tcW w:w="1966" w:type="dxa"/>
          </w:tcPr>
          <w:p w:rsidR="00C92B9B" w:rsidRPr="00C92B9B" w:rsidRDefault="00C92B9B" w:rsidP="00C92B9B">
            <w:pPr>
              <w:suppressAutoHyphens/>
              <w:ind w:left="-57" w:right="-57"/>
              <w:jc w:val="center"/>
              <w:rPr>
                <w:sz w:val="20"/>
                <w:szCs w:val="20"/>
              </w:rPr>
            </w:pPr>
            <w:r w:rsidRPr="00C92B9B">
              <w:rPr>
                <w:sz w:val="20"/>
                <w:szCs w:val="20"/>
              </w:rPr>
              <w:t>СанПиН 2.1.4.1110-02 «Зоны санитарной охраны источников водоснабжения и водопроводов питьевого назначения»</w:t>
            </w:r>
          </w:p>
        </w:tc>
      </w:tr>
    </w:tbl>
    <w:p w:rsidR="00C92B9B" w:rsidRPr="00C92B9B" w:rsidRDefault="00C92B9B" w:rsidP="00C92B9B">
      <w:pPr>
        <w:suppressAutoHyphens/>
        <w:jc w:val="both"/>
        <w:rPr>
          <w:sz w:val="20"/>
        </w:rPr>
      </w:pPr>
      <w:r w:rsidRPr="00C92B9B">
        <w:rPr>
          <w:sz w:val="20"/>
        </w:rPr>
        <w:t>* В соответствии с письмом Управления Роспотребнадзора по Республике Татарстан исх. № 11/8006 от 20.04.2016 п. 3.2.2.2 СанПиН 2.1.4.1110-02 о необходимости согласования нового строительства с органами Роспотреб</w:t>
      </w:r>
      <w:r>
        <w:rPr>
          <w:sz w:val="20"/>
        </w:rPr>
        <w:t>надзора не подлежит применению.</w:t>
      </w:r>
    </w:p>
    <w:p w:rsidR="00C92B9B" w:rsidRPr="00F00C45" w:rsidRDefault="00C92B9B" w:rsidP="00C92B9B">
      <w:pPr>
        <w:pStyle w:val="3"/>
        <w:suppressAutoHyphens/>
        <w:spacing w:before="120" w:after="120"/>
        <w:jc w:val="center"/>
        <w:rPr>
          <w:rFonts w:ascii="Times New Roman" w:hAnsi="Times New Roman"/>
          <w:i/>
          <w:iCs/>
          <w:sz w:val="28"/>
          <w:szCs w:val="20"/>
          <w:lang w:val="ru-RU"/>
        </w:rPr>
      </w:pPr>
      <w:bookmarkStart w:id="74" w:name="_Toc509848544"/>
      <w:bookmarkStart w:id="75" w:name="_Toc515278287"/>
      <w:bookmarkStart w:id="76" w:name="_Toc2349259"/>
      <w:r w:rsidRPr="00D40F66">
        <w:rPr>
          <w:rFonts w:ascii="Times New Roman" w:hAnsi="Times New Roman"/>
          <w:i/>
          <w:iCs/>
          <w:sz w:val="28"/>
          <w:szCs w:val="20"/>
        </w:rPr>
        <w:t>3.</w:t>
      </w:r>
      <w:r w:rsidR="00F00C45">
        <w:rPr>
          <w:rFonts w:ascii="Times New Roman" w:hAnsi="Times New Roman"/>
          <w:i/>
          <w:iCs/>
          <w:sz w:val="28"/>
          <w:szCs w:val="20"/>
          <w:lang w:val="ru-RU"/>
        </w:rPr>
        <w:t>6</w:t>
      </w:r>
      <w:r w:rsidRPr="00D40F66">
        <w:rPr>
          <w:rFonts w:ascii="Times New Roman" w:hAnsi="Times New Roman"/>
          <w:i/>
          <w:iCs/>
          <w:sz w:val="28"/>
          <w:szCs w:val="20"/>
        </w:rPr>
        <w:t xml:space="preserve">. </w:t>
      </w:r>
      <w:bookmarkEnd w:id="74"/>
      <w:bookmarkEnd w:id="75"/>
      <w:bookmarkEnd w:id="76"/>
      <w:r w:rsidR="00F00C45">
        <w:rPr>
          <w:rFonts w:ascii="Times New Roman" w:hAnsi="Times New Roman"/>
          <w:i/>
          <w:iCs/>
          <w:sz w:val="28"/>
          <w:szCs w:val="20"/>
          <w:lang w:val="ru-RU"/>
        </w:rPr>
        <w:t>Леса</w:t>
      </w:r>
    </w:p>
    <w:p w:rsidR="00C92B9B" w:rsidRPr="005D0E23" w:rsidRDefault="00C92B9B" w:rsidP="00C92B9B">
      <w:pPr>
        <w:suppressAutoHyphens/>
        <w:ind w:firstLine="709"/>
        <w:jc w:val="both"/>
        <w:rPr>
          <w:sz w:val="28"/>
          <w:szCs w:val="28"/>
        </w:rPr>
      </w:pPr>
      <w:r w:rsidRPr="005D0E23">
        <w:rPr>
          <w:sz w:val="28"/>
          <w:szCs w:val="28"/>
        </w:rPr>
        <w:t xml:space="preserve">Леса, расположенные на территории </w:t>
      </w:r>
      <w:r>
        <w:rPr>
          <w:sz w:val="28"/>
          <w:szCs w:val="28"/>
        </w:rPr>
        <w:t>Пестречинского</w:t>
      </w:r>
      <w:r w:rsidRPr="005D0E23">
        <w:rPr>
          <w:sz w:val="28"/>
          <w:szCs w:val="28"/>
        </w:rPr>
        <w:t xml:space="preserve"> сельского поселения, относятся к категории защитных и эксплуатационных.</w:t>
      </w:r>
    </w:p>
    <w:p w:rsidR="00F00C45" w:rsidRDefault="00C92B9B" w:rsidP="00F00C45">
      <w:pPr>
        <w:suppressAutoHyphens/>
        <w:ind w:firstLine="720"/>
        <w:jc w:val="both"/>
        <w:rPr>
          <w:rFonts w:eastAsia="Calibri"/>
          <w:sz w:val="28"/>
          <w:szCs w:val="28"/>
          <w:lang w:eastAsia="en-US"/>
        </w:rPr>
      </w:pPr>
      <w:bookmarkStart w:id="77" w:name="sub_1222"/>
      <w:r w:rsidRPr="005D0E23">
        <w:rPr>
          <w:i/>
          <w:sz w:val="28"/>
          <w:szCs w:val="28"/>
        </w:rPr>
        <w:t>Защитные леса</w:t>
      </w:r>
      <w:r w:rsidRPr="005D0E23">
        <w:rPr>
          <w:sz w:val="28"/>
          <w:szCs w:val="28"/>
        </w:rPr>
        <w:t xml:space="preserve"> подлежат освоению в целях сохранения </w:t>
      </w:r>
      <w:proofErr w:type="spellStart"/>
      <w:r w:rsidRPr="005D0E23">
        <w:rPr>
          <w:sz w:val="28"/>
          <w:szCs w:val="28"/>
        </w:rPr>
        <w:t>средообразующих</w:t>
      </w:r>
      <w:proofErr w:type="spellEnd"/>
      <w:r w:rsidRPr="005D0E23">
        <w:rPr>
          <w:sz w:val="28"/>
          <w:szCs w:val="28"/>
        </w:rPr>
        <w:t xml:space="preserve">,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 Защитные леса на территории сельского поселения представлены </w:t>
      </w:r>
      <w:bookmarkEnd w:id="77"/>
      <w:r w:rsidRPr="005D0E23">
        <w:rPr>
          <w:sz w:val="28"/>
          <w:szCs w:val="28"/>
        </w:rPr>
        <w:t xml:space="preserve">ценными лесами </w:t>
      </w:r>
      <w:bookmarkStart w:id="78" w:name="sub_12243"/>
      <w:r w:rsidRPr="005D0E23">
        <w:rPr>
          <w:sz w:val="28"/>
          <w:szCs w:val="28"/>
        </w:rPr>
        <w:t>(</w:t>
      </w:r>
      <w:r w:rsidRPr="005D0E23">
        <w:rPr>
          <w:rFonts w:eastAsia="Calibri"/>
          <w:sz w:val="28"/>
          <w:szCs w:val="28"/>
          <w:lang w:eastAsia="en-US"/>
        </w:rPr>
        <w:t>леса, расположенные в лесо</w:t>
      </w:r>
      <w:r>
        <w:rPr>
          <w:rFonts w:eastAsia="Calibri"/>
          <w:sz w:val="28"/>
          <w:szCs w:val="28"/>
          <w:lang w:eastAsia="en-US"/>
        </w:rPr>
        <w:t>степной зоне</w:t>
      </w:r>
      <w:r w:rsidRPr="005D0E23">
        <w:rPr>
          <w:rFonts w:eastAsia="Calibri"/>
          <w:sz w:val="28"/>
          <w:szCs w:val="28"/>
          <w:lang w:eastAsia="en-US"/>
        </w:rPr>
        <w:t>).</w:t>
      </w:r>
      <w:bookmarkEnd w:id="78"/>
    </w:p>
    <w:p w:rsidR="00F00C45" w:rsidRPr="00F00C45" w:rsidRDefault="00F00C45" w:rsidP="00C92B9B">
      <w:pPr>
        <w:suppressAutoHyphens/>
        <w:ind w:firstLine="720"/>
        <w:jc w:val="both"/>
        <w:rPr>
          <w:rFonts w:eastAsia="Calibri"/>
          <w:sz w:val="32"/>
          <w:szCs w:val="28"/>
        </w:rPr>
      </w:pPr>
      <w:r w:rsidRPr="00F00C45">
        <w:rPr>
          <w:rFonts w:hint="eastAsia"/>
          <w:sz w:val="28"/>
        </w:rPr>
        <w:t>Особенности</w:t>
      </w:r>
      <w:r w:rsidRPr="00F00C45">
        <w:rPr>
          <w:sz w:val="28"/>
        </w:rPr>
        <w:t xml:space="preserve"> </w:t>
      </w:r>
      <w:r w:rsidRPr="00F00C45">
        <w:rPr>
          <w:rFonts w:hint="eastAsia"/>
          <w:sz w:val="28"/>
        </w:rPr>
        <w:t>использования</w:t>
      </w:r>
      <w:r w:rsidRPr="00F00C45">
        <w:rPr>
          <w:sz w:val="28"/>
        </w:rPr>
        <w:t xml:space="preserve">, </w:t>
      </w:r>
      <w:r w:rsidRPr="00F00C45">
        <w:rPr>
          <w:rFonts w:hint="eastAsia"/>
          <w:sz w:val="28"/>
        </w:rPr>
        <w:t>охраны</w:t>
      </w:r>
      <w:r w:rsidRPr="00F00C45">
        <w:rPr>
          <w:sz w:val="28"/>
        </w:rPr>
        <w:t xml:space="preserve">, </w:t>
      </w:r>
      <w:r w:rsidRPr="00F00C45">
        <w:rPr>
          <w:rFonts w:hint="eastAsia"/>
          <w:sz w:val="28"/>
        </w:rPr>
        <w:t>защиты</w:t>
      </w:r>
      <w:r w:rsidRPr="00F00C45">
        <w:rPr>
          <w:sz w:val="28"/>
        </w:rPr>
        <w:t xml:space="preserve">, </w:t>
      </w:r>
      <w:r w:rsidRPr="00F00C45">
        <w:rPr>
          <w:rFonts w:hint="eastAsia"/>
          <w:sz w:val="28"/>
        </w:rPr>
        <w:t>воспроизводства</w:t>
      </w:r>
      <w:r w:rsidRPr="00F00C45">
        <w:rPr>
          <w:sz w:val="28"/>
        </w:rPr>
        <w:t xml:space="preserve"> защитных </w:t>
      </w:r>
      <w:r w:rsidRPr="00F00C45">
        <w:rPr>
          <w:rFonts w:hint="eastAsia"/>
          <w:sz w:val="28"/>
        </w:rPr>
        <w:t>лесов</w:t>
      </w:r>
      <w:r w:rsidRPr="00F00C45">
        <w:rPr>
          <w:sz w:val="28"/>
        </w:rPr>
        <w:t xml:space="preserve"> представлены в таблице 3.</w:t>
      </w:r>
      <w:r>
        <w:rPr>
          <w:sz w:val="28"/>
        </w:rPr>
        <w:t>6</w:t>
      </w:r>
      <w:r w:rsidRPr="00F00C45">
        <w:rPr>
          <w:sz w:val="28"/>
        </w:rPr>
        <w:t>.1.</w:t>
      </w:r>
      <w:r w:rsidRPr="00F00C45">
        <w:rPr>
          <w:rFonts w:eastAsia="Calibri"/>
          <w:sz w:val="32"/>
          <w:szCs w:val="28"/>
        </w:rPr>
        <w:t xml:space="preserve"> </w:t>
      </w:r>
    </w:p>
    <w:p w:rsidR="00C92B9B" w:rsidRPr="005D0E23" w:rsidRDefault="00C92B9B" w:rsidP="00C92B9B">
      <w:pPr>
        <w:pStyle w:val="Table0"/>
        <w:numPr>
          <w:ilvl w:val="0"/>
          <w:numId w:val="0"/>
        </w:numPr>
        <w:suppressAutoHyphens/>
        <w:ind w:left="360"/>
      </w:pPr>
      <w:r>
        <w:rPr>
          <w:lang w:val="ru-RU"/>
        </w:rPr>
        <w:t>Таблица 3.</w:t>
      </w:r>
      <w:r w:rsidR="00F00C45">
        <w:rPr>
          <w:lang w:val="ru-RU"/>
        </w:rPr>
        <w:t>6</w:t>
      </w:r>
      <w:r>
        <w:rPr>
          <w:lang w:val="ru-RU"/>
        </w:rPr>
        <w:t>.1</w:t>
      </w:r>
    </w:p>
    <w:p w:rsidR="00F00C45" w:rsidRDefault="00F00C45" w:rsidP="00F00C45">
      <w:pPr>
        <w:pStyle w:val="af7"/>
      </w:pPr>
      <w:r>
        <w:t>Регламенты использования земель лесного фонда</w:t>
      </w:r>
    </w:p>
    <w:tbl>
      <w:tblPr>
        <w:tblW w:w="99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1984"/>
        <w:gridCol w:w="5103"/>
        <w:gridCol w:w="2024"/>
      </w:tblGrid>
      <w:tr w:rsidR="00F00C45" w:rsidRPr="00F00C45" w:rsidTr="00F00C45">
        <w:trPr>
          <w:trHeight w:val="795"/>
        </w:trPr>
        <w:tc>
          <w:tcPr>
            <w:tcW w:w="851" w:type="dxa"/>
            <w:shd w:val="clear" w:color="auto" w:fill="auto"/>
          </w:tcPr>
          <w:p w:rsidR="00F00C45" w:rsidRPr="00F00C45" w:rsidRDefault="00F00C45" w:rsidP="00FA39E6">
            <w:pPr>
              <w:jc w:val="center"/>
              <w:rPr>
                <w:sz w:val="20"/>
                <w:szCs w:val="20"/>
              </w:rPr>
            </w:pPr>
            <w:r w:rsidRPr="00F00C45">
              <w:rPr>
                <w:sz w:val="20"/>
                <w:szCs w:val="20"/>
              </w:rPr>
              <w:t>№п/п</w:t>
            </w:r>
          </w:p>
        </w:tc>
        <w:tc>
          <w:tcPr>
            <w:tcW w:w="1984" w:type="dxa"/>
            <w:shd w:val="clear" w:color="auto" w:fill="auto"/>
          </w:tcPr>
          <w:p w:rsidR="00F00C45" w:rsidRPr="00F00C45" w:rsidRDefault="00F00C45" w:rsidP="00FA39E6">
            <w:pPr>
              <w:jc w:val="center"/>
              <w:rPr>
                <w:sz w:val="20"/>
                <w:szCs w:val="20"/>
              </w:rPr>
            </w:pPr>
            <w:r w:rsidRPr="00F00C45">
              <w:rPr>
                <w:sz w:val="20"/>
                <w:szCs w:val="20"/>
              </w:rPr>
              <w:t>Название зоны</w:t>
            </w:r>
          </w:p>
        </w:tc>
        <w:tc>
          <w:tcPr>
            <w:tcW w:w="5103" w:type="dxa"/>
            <w:shd w:val="clear" w:color="auto" w:fill="auto"/>
          </w:tcPr>
          <w:p w:rsidR="00F00C45" w:rsidRPr="00F00C45" w:rsidRDefault="00F00C45" w:rsidP="00FA39E6">
            <w:pPr>
              <w:jc w:val="center"/>
              <w:rPr>
                <w:sz w:val="20"/>
                <w:szCs w:val="20"/>
              </w:rPr>
            </w:pPr>
            <w:r w:rsidRPr="00F00C45">
              <w:rPr>
                <w:sz w:val="20"/>
                <w:szCs w:val="20"/>
              </w:rPr>
              <w:t>Режим использования указанной зоны</w:t>
            </w:r>
          </w:p>
        </w:tc>
        <w:tc>
          <w:tcPr>
            <w:tcW w:w="2024" w:type="dxa"/>
            <w:shd w:val="clear" w:color="auto" w:fill="auto"/>
          </w:tcPr>
          <w:p w:rsidR="00F00C45" w:rsidRPr="00F00C45" w:rsidRDefault="00F00C45" w:rsidP="00FA39E6">
            <w:pPr>
              <w:jc w:val="center"/>
              <w:rPr>
                <w:sz w:val="20"/>
                <w:szCs w:val="20"/>
              </w:rPr>
            </w:pPr>
            <w:r w:rsidRPr="00F00C45">
              <w:rPr>
                <w:sz w:val="20"/>
                <w:szCs w:val="20"/>
              </w:rPr>
              <w:t>Нормативные документы, регулирующие разрешенное использование</w:t>
            </w:r>
          </w:p>
        </w:tc>
      </w:tr>
      <w:tr w:rsidR="00F00C45" w:rsidRPr="00F00C45" w:rsidTr="00F00C45">
        <w:trPr>
          <w:trHeight w:val="398"/>
        </w:trPr>
        <w:tc>
          <w:tcPr>
            <w:tcW w:w="851" w:type="dxa"/>
            <w:shd w:val="clear" w:color="auto" w:fill="auto"/>
          </w:tcPr>
          <w:p w:rsidR="00F00C45" w:rsidRPr="00F00C45" w:rsidRDefault="00F00C45" w:rsidP="00FA39E6">
            <w:pPr>
              <w:jc w:val="center"/>
              <w:rPr>
                <w:sz w:val="20"/>
                <w:szCs w:val="20"/>
              </w:rPr>
            </w:pPr>
            <w:r w:rsidRPr="00F00C45">
              <w:rPr>
                <w:sz w:val="20"/>
                <w:szCs w:val="20"/>
              </w:rPr>
              <w:t>1</w:t>
            </w:r>
          </w:p>
        </w:tc>
        <w:tc>
          <w:tcPr>
            <w:tcW w:w="1984" w:type="dxa"/>
            <w:shd w:val="clear" w:color="auto" w:fill="auto"/>
          </w:tcPr>
          <w:p w:rsidR="00F00C45" w:rsidRPr="00F00C45" w:rsidRDefault="00F00C45" w:rsidP="00FA39E6">
            <w:pPr>
              <w:rPr>
                <w:sz w:val="20"/>
                <w:szCs w:val="20"/>
              </w:rPr>
            </w:pPr>
            <w:r w:rsidRPr="00F00C45">
              <w:rPr>
                <w:sz w:val="20"/>
                <w:szCs w:val="20"/>
              </w:rPr>
              <w:t>Защитные леса</w:t>
            </w:r>
          </w:p>
        </w:tc>
        <w:tc>
          <w:tcPr>
            <w:tcW w:w="5103" w:type="dxa"/>
            <w:shd w:val="clear" w:color="auto" w:fill="auto"/>
          </w:tcPr>
          <w:p w:rsidR="00F00C45" w:rsidRPr="00F00C45" w:rsidRDefault="00F00C45" w:rsidP="00FA39E6">
            <w:pPr>
              <w:jc w:val="both"/>
              <w:rPr>
                <w:sz w:val="20"/>
                <w:szCs w:val="20"/>
              </w:rPr>
            </w:pPr>
            <w:r w:rsidRPr="00F00C45">
              <w:rPr>
                <w:b/>
                <w:bCs/>
                <w:color w:val="000000"/>
                <w:spacing w:val="-2"/>
                <w:sz w:val="20"/>
                <w:szCs w:val="20"/>
              </w:rPr>
              <w:t>Запрещается</w:t>
            </w:r>
            <w:r w:rsidRPr="00F00C45">
              <w:rPr>
                <w:color w:val="000000"/>
                <w:spacing w:val="-2"/>
                <w:sz w:val="20"/>
                <w:szCs w:val="20"/>
              </w:rPr>
              <w:t xml:space="preserve"> осуществление деятельности, несовместимой с их целевым назначением и полезными функциями.</w:t>
            </w:r>
          </w:p>
        </w:tc>
        <w:tc>
          <w:tcPr>
            <w:tcW w:w="2024" w:type="dxa"/>
            <w:vMerge w:val="restart"/>
            <w:shd w:val="clear" w:color="auto" w:fill="auto"/>
          </w:tcPr>
          <w:p w:rsidR="00F00C45" w:rsidRPr="00F00C45" w:rsidRDefault="00F00C45" w:rsidP="00FA39E6">
            <w:pPr>
              <w:jc w:val="center"/>
              <w:rPr>
                <w:sz w:val="20"/>
                <w:szCs w:val="20"/>
              </w:rPr>
            </w:pPr>
            <w:r w:rsidRPr="00F00C45">
              <w:rPr>
                <w:sz w:val="20"/>
                <w:szCs w:val="20"/>
              </w:rPr>
              <w:t>Лесной кодекс РФ от 4.12.2006 г. №200-ФЗ</w:t>
            </w:r>
          </w:p>
          <w:p w:rsidR="00F00C45" w:rsidRPr="00F00C45" w:rsidRDefault="00F00C45" w:rsidP="00FA39E6">
            <w:pPr>
              <w:jc w:val="center"/>
              <w:rPr>
                <w:sz w:val="20"/>
                <w:szCs w:val="20"/>
              </w:rPr>
            </w:pPr>
            <w:r w:rsidRPr="00F00C45">
              <w:rPr>
                <w:sz w:val="20"/>
                <w:szCs w:val="20"/>
              </w:rPr>
              <w:t> </w:t>
            </w:r>
          </w:p>
        </w:tc>
      </w:tr>
      <w:tr w:rsidR="00F00C45" w:rsidRPr="00F00C45" w:rsidTr="00F00C45">
        <w:trPr>
          <w:trHeight w:val="349"/>
        </w:trPr>
        <w:tc>
          <w:tcPr>
            <w:tcW w:w="851" w:type="dxa"/>
          </w:tcPr>
          <w:p w:rsidR="00F00C45" w:rsidRPr="00F00C45" w:rsidRDefault="00F00C45" w:rsidP="00FA39E6">
            <w:pPr>
              <w:rPr>
                <w:sz w:val="20"/>
                <w:szCs w:val="20"/>
              </w:rPr>
            </w:pPr>
            <w:r w:rsidRPr="00F00C45">
              <w:rPr>
                <w:sz w:val="20"/>
                <w:szCs w:val="20"/>
              </w:rPr>
              <w:t>1.2</w:t>
            </w:r>
          </w:p>
        </w:tc>
        <w:tc>
          <w:tcPr>
            <w:tcW w:w="1984" w:type="dxa"/>
          </w:tcPr>
          <w:p w:rsidR="00F00C45" w:rsidRPr="00F00C45" w:rsidRDefault="00F00C45" w:rsidP="00FA39E6">
            <w:pPr>
              <w:rPr>
                <w:color w:val="000000"/>
                <w:sz w:val="20"/>
                <w:szCs w:val="20"/>
              </w:rPr>
            </w:pPr>
            <w:r w:rsidRPr="00F00C45">
              <w:rPr>
                <w:sz w:val="20"/>
                <w:szCs w:val="20"/>
              </w:rPr>
              <w:t>Леса, выполняющие функции защиты природных и иных объектов</w:t>
            </w:r>
          </w:p>
        </w:tc>
        <w:tc>
          <w:tcPr>
            <w:tcW w:w="5103" w:type="dxa"/>
            <w:shd w:val="clear" w:color="auto" w:fill="auto"/>
          </w:tcPr>
          <w:p w:rsidR="00F00C45" w:rsidRPr="00F00C45" w:rsidRDefault="00F00C45" w:rsidP="00FA39E6">
            <w:pPr>
              <w:jc w:val="both"/>
              <w:rPr>
                <w:sz w:val="20"/>
                <w:szCs w:val="20"/>
              </w:rPr>
            </w:pPr>
            <w:r w:rsidRPr="00F00C45">
              <w:rPr>
                <w:sz w:val="20"/>
                <w:szCs w:val="20"/>
              </w:rPr>
              <w:t>В лесах, выполняющих функции защиты природных и иных объектов, запрещается проведение сплошных рубок лесных насаждений, за исключением случаев:</w:t>
            </w:r>
          </w:p>
          <w:p w:rsidR="00F00C45" w:rsidRPr="00F00C45" w:rsidRDefault="00F00C45" w:rsidP="00FA39E6">
            <w:pPr>
              <w:jc w:val="both"/>
              <w:rPr>
                <w:sz w:val="20"/>
                <w:szCs w:val="20"/>
              </w:rPr>
            </w:pPr>
            <w:r w:rsidRPr="00F00C45">
              <w:rPr>
                <w:sz w:val="20"/>
                <w:szCs w:val="20"/>
              </w:rPr>
              <w:t xml:space="preserve"> - когда выборочные рубки не обеспечивают замену лесных насаждений, утрачивающих свои </w:t>
            </w:r>
            <w:proofErr w:type="spellStart"/>
            <w:r w:rsidRPr="00F00C45">
              <w:rPr>
                <w:sz w:val="20"/>
                <w:szCs w:val="20"/>
              </w:rPr>
              <w:t>средообразующие</w:t>
            </w:r>
            <w:proofErr w:type="spellEnd"/>
            <w:r w:rsidRPr="00F00C45">
              <w:rPr>
                <w:sz w:val="20"/>
                <w:szCs w:val="20"/>
              </w:rPr>
              <w:t>,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F00C45" w:rsidRPr="00F00C45" w:rsidRDefault="00F00C45" w:rsidP="00FA39E6">
            <w:pPr>
              <w:jc w:val="both"/>
              <w:rPr>
                <w:sz w:val="20"/>
                <w:szCs w:val="20"/>
              </w:rPr>
            </w:pPr>
            <w:r w:rsidRPr="00F00C45">
              <w:rPr>
                <w:sz w:val="20"/>
                <w:szCs w:val="20"/>
              </w:rPr>
              <w:t>- проведения сплошных рубок в зонах с особыми условиями использования территорий, на которых расположены соответствующие леса, если режим указанных зон предусматривает вырубку деревьев, кустарников, лиан,</w:t>
            </w:r>
          </w:p>
          <w:p w:rsidR="00F00C45" w:rsidRPr="00F00C45" w:rsidRDefault="00F00C45" w:rsidP="00FA39E6">
            <w:pPr>
              <w:jc w:val="both"/>
              <w:rPr>
                <w:sz w:val="20"/>
                <w:szCs w:val="20"/>
              </w:rPr>
            </w:pPr>
            <w:bookmarkStart w:id="79" w:name="RANGE!C12"/>
            <w:r w:rsidRPr="00F00C45">
              <w:rPr>
                <w:sz w:val="20"/>
                <w:szCs w:val="20"/>
              </w:rPr>
              <w:t>- когда строительство, реконструкция, эксплуатация объектов, не связанных с созданием лесной инфраструктуры, не запрещены или не ограничены в соответствии с законодательством Российской Федерации в целях осуществления работ по геологическому изучению недр, разработки месторождений полезных ископаемых, использования водохранилищ и иных искусственных водных объектов, а также гидротехнических сооружений, речных портов, причалов;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w:t>
            </w:r>
          </w:p>
          <w:p w:rsidR="00F00C45" w:rsidRPr="00F00C45" w:rsidRDefault="00F00C45" w:rsidP="00FA39E6">
            <w:pPr>
              <w:jc w:val="both"/>
              <w:rPr>
                <w:sz w:val="20"/>
                <w:szCs w:val="20"/>
              </w:rPr>
            </w:pPr>
            <w:bookmarkStart w:id="80" w:name="sub_1052"/>
            <w:bookmarkEnd w:id="79"/>
            <w:r w:rsidRPr="00F00C45">
              <w:rPr>
                <w:sz w:val="20"/>
                <w:szCs w:val="20"/>
              </w:rPr>
              <w:t>Выборочные рубки лесных насаждений в лесах, выполняющих функции защиты природных и иных объектов, проводятся в порядке, установленном уполномоченным федеральным органом исполнительной власти.</w:t>
            </w:r>
          </w:p>
          <w:p w:rsidR="00F00C45" w:rsidRPr="00F00C45" w:rsidRDefault="00F00C45" w:rsidP="00FA39E6">
            <w:pPr>
              <w:jc w:val="both"/>
              <w:rPr>
                <w:b/>
                <w:bCs/>
                <w:sz w:val="20"/>
                <w:szCs w:val="20"/>
              </w:rPr>
            </w:pPr>
            <w:bookmarkStart w:id="81" w:name="RANGE!C21"/>
            <w:bookmarkEnd w:id="80"/>
            <w:r w:rsidRPr="00F00C45">
              <w:rPr>
                <w:b/>
                <w:bCs/>
                <w:sz w:val="20"/>
                <w:szCs w:val="20"/>
              </w:rPr>
              <w:t>В зеленых зонах запрещаются:</w:t>
            </w:r>
          </w:p>
          <w:p w:rsidR="00F00C45" w:rsidRPr="00F00C45" w:rsidRDefault="00F00C45" w:rsidP="00FA39E6">
            <w:pPr>
              <w:jc w:val="both"/>
              <w:rPr>
                <w:rFonts w:ascii="Symbol" w:hAnsi="Symbol" w:cs="Arial CYR"/>
                <w:sz w:val="20"/>
                <w:szCs w:val="20"/>
              </w:rPr>
            </w:pPr>
            <w:bookmarkStart w:id="82" w:name="RANGE!C22"/>
            <w:bookmarkEnd w:id="81"/>
            <w:r w:rsidRPr="00F00C45">
              <w:rPr>
                <w:rFonts w:ascii="Symbol" w:hAnsi="Symbol" w:cs="Arial CYR"/>
                <w:sz w:val="20"/>
                <w:szCs w:val="20"/>
              </w:rPr>
              <w:t></w:t>
            </w:r>
            <w:r w:rsidRPr="00F00C45">
              <w:rPr>
                <w:sz w:val="20"/>
                <w:szCs w:val="20"/>
              </w:rPr>
              <w:t>использование токсичных химических препаратов для охраны и защиты лесов, в том числе в научных целях;</w:t>
            </w:r>
          </w:p>
          <w:bookmarkEnd w:id="82"/>
          <w:p w:rsidR="00F00C45" w:rsidRPr="00F00C45" w:rsidRDefault="00F00C45" w:rsidP="00FA39E6">
            <w:pPr>
              <w:jc w:val="both"/>
              <w:rPr>
                <w:rFonts w:ascii="Symbol" w:hAnsi="Symbol" w:cs="Arial CYR"/>
                <w:sz w:val="20"/>
                <w:szCs w:val="20"/>
              </w:rPr>
            </w:pPr>
            <w:r w:rsidRPr="00F00C45">
              <w:rPr>
                <w:rFonts w:ascii="Symbol" w:hAnsi="Symbol" w:cs="Arial CYR"/>
                <w:sz w:val="20"/>
                <w:szCs w:val="20"/>
              </w:rPr>
              <w:t></w:t>
            </w:r>
            <w:r w:rsidRPr="00F00C45">
              <w:rPr>
                <w:sz w:val="20"/>
                <w:szCs w:val="20"/>
              </w:rPr>
              <w:t>осуществление видов деятельности в сфере охотничьего хозяйства;</w:t>
            </w:r>
          </w:p>
          <w:p w:rsidR="00F00C45" w:rsidRPr="00F00C45" w:rsidRDefault="00F00C45" w:rsidP="00FA39E6">
            <w:pPr>
              <w:jc w:val="both"/>
              <w:rPr>
                <w:rFonts w:ascii="Symbol" w:hAnsi="Symbol" w:cs="Arial CYR"/>
                <w:sz w:val="20"/>
                <w:szCs w:val="20"/>
              </w:rPr>
            </w:pPr>
            <w:r w:rsidRPr="00F00C45">
              <w:rPr>
                <w:rFonts w:ascii="Symbol" w:hAnsi="Symbol" w:cs="Arial CYR"/>
                <w:sz w:val="20"/>
                <w:szCs w:val="20"/>
              </w:rPr>
              <w:t></w:t>
            </w:r>
            <w:r w:rsidRPr="00F00C45">
              <w:rPr>
                <w:sz w:val="20"/>
                <w:szCs w:val="20"/>
              </w:rPr>
              <w:t>разработка месторождений полезных ископаемых;</w:t>
            </w:r>
          </w:p>
          <w:p w:rsidR="00F00C45" w:rsidRPr="00F00C45" w:rsidRDefault="00F00C45" w:rsidP="00FA39E6">
            <w:pPr>
              <w:jc w:val="both"/>
              <w:rPr>
                <w:rFonts w:ascii="Symbol" w:hAnsi="Symbol" w:cs="Arial CYR"/>
                <w:sz w:val="20"/>
                <w:szCs w:val="20"/>
              </w:rPr>
            </w:pPr>
            <w:bookmarkStart w:id="83" w:name="RANGE!C25"/>
            <w:r w:rsidRPr="00F00C45">
              <w:rPr>
                <w:rFonts w:ascii="Symbol" w:hAnsi="Symbol" w:cs="Arial CYR"/>
                <w:sz w:val="20"/>
                <w:szCs w:val="20"/>
              </w:rPr>
              <w:t></w:t>
            </w:r>
            <w:r w:rsidRPr="00F00C45">
              <w:rPr>
                <w:sz w:val="20"/>
                <w:szCs w:val="20"/>
              </w:rPr>
              <w:t>ведение сельского хозяйства, за исключением сенокошения и пчеловодства, а также возведение изгородей в целях сенокошения и пчеловодства;</w:t>
            </w:r>
          </w:p>
          <w:p w:rsidR="00F00C45" w:rsidRPr="00F00C45" w:rsidRDefault="00F00C45" w:rsidP="00FA39E6">
            <w:pPr>
              <w:jc w:val="both"/>
              <w:rPr>
                <w:rFonts w:ascii="Symbol" w:hAnsi="Symbol" w:cs="Arial CYR"/>
                <w:sz w:val="20"/>
                <w:szCs w:val="20"/>
              </w:rPr>
            </w:pPr>
            <w:bookmarkStart w:id="84" w:name="RANGE!C26"/>
            <w:bookmarkEnd w:id="83"/>
            <w:r w:rsidRPr="00F00C45">
              <w:rPr>
                <w:rFonts w:ascii="Symbol" w:hAnsi="Symbol" w:cs="Arial CYR"/>
                <w:sz w:val="20"/>
                <w:szCs w:val="20"/>
              </w:rPr>
              <w:t></w:t>
            </w:r>
            <w:r w:rsidRPr="00F00C45">
              <w:rPr>
                <w:sz w:val="20"/>
                <w:szCs w:val="20"/>
              </w:rPr>
              <w:t>размещение объектов капитального строительства, за исключением гидротехнических сооружений, линий связи, линий электропередачи, подземных трубопроводов.</w:t>
            </w:r>
          </w:p>
          <w:bookmarkEnd w:id="84"/>
          <w:p w:rsidR="00F00C45" w:rsidRPr="00F00C45" w:rsidRDefault="00F00C45" w:rsidP="00FA39E6">
            <w:pPr>
              <w:jc w:val="both"/>
              <w:rPr>
                <w:sz w:val="20"/>
                <w:szCs w:val="20"/>
              </w:rPr>
            </w:pPr>
            <w:r w:rsidRPr="00F00C45">
              <w:rPr>
                <w:sz w:val="20"/>
                <w:szCs w:val="20"/>
              </w:rPr>
              <w:t>Изменение границ зеленых зон, которое может привести к уменьшению их площади, не допускается.</w:t>
            </w:r>
          </w:p>
          <w:p w:rsidR="00F00C45" w:rsidRPr="00F00C45" w:rsidRDefault="00F00C45" w:rsidP="00FA39E6">
            <w:pPr>
              <w:jc w:val="both"/>
              <w:rPr>
                <w:sz w:val="20"/>
                <w:szCs w:val="20"/>
              </w:rPr>
            </w:pPr>
            <w:bookmarkStart w:id="85" w:name="RANGE!C28"/>
            <w:r w:rsidRPr="00F00C45">
              <w:rPr>
                <w:sz w:val="20"/>
                <w:szCs w:val="20"/>
              </w:rPr>
              <w:t>Площадь и границы зеленых зон определяются в порядке, установленном Правительством Российской Федерации.</w:t>
            </w:r>
            <w:bookmarkEnd w:id="85"/>
          </w:p>
        </w:tc>
        <w:tc>
          <w:tcPr>
            <w:tcW w:w="2024" w:type="dxa"/>
            <w:vMerge/>
          </w:tcPr>
          <w:p w:rsidR="00F00C45" w:rsidRPr="00F00C45" w:rsidRDefault="00F00C45" w:rsidP="00FA39E6">
            <w:pPr>
              <w:jc w:val="center"/>
              <w:rPr>
                <w:sz w:val="20"/>
                <w:szCs w:val="20"/>
              </w:rPr>
            </w:pPr>
          </w:p>
        </w:tc>
      </w:tr>
      <w:tr w:rsidR="00F00C45" w:rsidRPr="00F00C45" w:rsidTr="00F00C45">
        <w:trPr>
          <w:trHeight w:val="5376"/>
        </w:trPr>
        <w:tc>
          <w:tcPr>
            <w:tcW w:w="851" w:type="dxa"/>
          </w:tcPr>
          <w:p w:rsidR="00F00C45" w:rsidRPr="00F00C45" w:rsidRDefault="00F00C45" w:rsidP="00FA39E6">
            <w:pPr>
              <w:rPr>
                <w:sz w:val="20"/>
                <w:szCs w:val="20"/>
              </w:rPr>
            </w:pPr>
            <w:r w:rsidRPr="00F00C45">
              <w:rPr>
                <w:sz w:val="20"/>
                <w:szCs w:val="20"/>
              </w:rPr>
              <w:t>1.3.</w:t>
            </w:r>
          </w:p>
        </w:tc>
        <w:tc>
          <w:tcPr>
            <w:tcW w:w="1984" w:type="dxa"/>
          </w:tcPr>
          <w:p w:rsidR="00F00C45" w:rsidRPr="00F00C45" w:rsidRDefault="00F00C45" w:rsidP="00FA39E6">
            <w:pPr>
              <w:rPr>
                <w:sz w:val="20"/>
                <w:szCs w:val="20"/>
              </w:rPr>
            </w:pPr>
            <w:r w:rsidRPr="00F00C45">
              <w:rPr>
                <w:sz w:val="20"/>
                <w:szCs w:val="20"/>
              </w:rPr>
              <w:t>Ценные леса</w:t>
            </w:r>
          </w:p>
        </w:tc>
        <w:tc>
          <w:tcPr>
            <w:tcW w:w="5103" w:type="dxa"/>
            <w:shd w:val="clear" w:color="auto" w:fill="auto"/>
          </w:tcPr>
          <w:p w:rsidR="00F00C45" w:rsidRPr="00F00C45" w:rsidRDefault="00F00C45" w:rsidP="00FA39E6">
            <w:pPr>
              <w:jc w:val="both"/>
              <w:rPr>
                <w:sz w:val="20"/>
                <w:szCs w:val="20"/>
              </w:rPr>
            </w:pPr>
            <w:r w:rsidRPr="00F00C45">
              <w:rPr>
                <w:sz w:val="20"/>
                <w:szCs w:val="20"/>
              </w:rPr>
              <w:t>В ценных лесах запрещается проведение сплошных рубок лесных насаждений, за исключением:</w:t>
            </w:r>
          </w:p>
          <w:p w:rsidR="00F00C45" w:rsidRPr="00F00C45" w:rsidRDefault="00F00C45" w:rsidP="00FA39E6">
            <w:pPr>
              <w:jc w:val="both"/>
              <w:rPr>
                <w:sz w:val="20"/>
                <w:szCs w:val="20"/>
              </w:rPr>
            </w:pPr>
            <w:r w:rsidRPr="00F00C45">
              <w:rPr>
                <w:rFonts w:ascii="Symbol" w:eastAsia="Symbol" w:hAnsi="Symbol" w:cs="Symbol"/>
                <w:sz w:val="20"/>
                <w:szCs w:val="20"/>
              </w:rPr>
              <w:t></w:t>
            </w:r>
            <w:r w:rsidRPr="00F00C45">
              <w:rPr>
                <w:rFonts w:eastAsia="Symbol"/>
                <w:sz w:val="20"/>
                <w:szCs w:val="20"/>
              </w:rPr>
              <w:t xml:space="preserve">  случаев, когда выборочные рубки не обеспечивают замену лесных насаждений, утрачивающих свои </w:t>
            </w:r>
            <w:proofErr w:type="spellStart"/>
            <w:r w:rsidRPr="00F00C45">
              <w:rPr>
                <w:rFonts w:eastAsia="Symbol"/>
                <w:sz w:val="20"/>
                <w:szCs w:val="20"/>
              </w:rPr>
              <w:t>средообразующие</w:t>
            </w:r>
            <w:proofErr w:type="spellEnd"/>
            <w:r w:rsidRPr="00F00C45">
              <w:rPr>
                <w:rFonts w:eastAsia="Symbol"/>
                <w:sz w:val="20"/>
                <w:szCs w:val="20"/>
              </w:rPr>
              <w:t xml:space="preserve">,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w:t>
            </w:r>
          </w:p>
          <w:p w:rsidR="00F00C45" w:rsidRPr="00F00C45" w:rsidRDefault="00F00C45" w:rsidP="00FA39E6">
            <w:pPr>
              <w:jc w:val="both"/>
              <w:rPr>
                <w:rFonts w:ascii="Symbol" w:hAnsi="Symbol" w:cs="Arial CYR"/>
                <w:sz w:val="20"/>
                <w:szCs w:val="20"/>
              </w:rPr>
            </w:pPr>
            <w:r w:rsidRPr="00F00C45">
              <w:rPr>
                <w:rFonts w:ascii="Symbol" w:eastAsia="Symbol" w:hAnsi="Symbol" w:cs="Symbol"/>
                <w:sz w:val="20"/>
                <w:szCs w:val="20"/>
              </w:rPr>
              <w:t></w:t>
            </w:r>
            <w:r w:rsidRPr="00F00C45">
              <w:rPr>
                <w:rFonts w:eastAsia="Symbol"/>
                <w:sz w:val="20"/>
                <w:szCs w:val="20"/>
              </w:rPr>
              <w:t>         случаев, когда строительство, реконструкция, эксплуатация объектов, не связанных с созданием лесной инфраструктуры, не запрещены или не ограничены в соответствии с законодательством Российской Федерации в целях осуществления работ по геологическому изучению недр, разработки месторождений полезных ископаемых, использования водохранилищ и иных искусственных водных объектов, а также гидротехнических сооружений, речных портов, причалов;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w:t>
            </w:r>
          </w:p>
          <w:p w:rsidR="00F00C45" w:rsidRPr="00F00C45" w:rsidRDefault="00F00C45" w:rsidP="00FA39E6">
            <w:pPr>
              <w:jc w:val="both"/>
              <w:rPr>
                <w:sz w:val="20"/>
                <w:szCs w:val="20"/>
              </w:rPr>
            </w:pPr>
            <w:bookmarkStart w:id="86" w:name="RANGE!C32"/>
            <w:r w:rsidRPr="00F00C45">
              <w:rPr>
                <w:sz w:val="20"/>
                <w:szCs w:val="20"/>
              </w:rPr>
              <w:t>В ценных лесах запрещается размещение объектов капитального строительства, за исключением линейных объектов и гидротехнических сооружений.</w:t>
            </w:r>
            <w:bookmarkEnd w:id="86"/>
          </w:p>
        </w:tc>
        <w:tc>
          <w:tcPr>
            <w:tcW w:w="2024" w:type="dxa"/>
            <w:vMerge/>
            <w:vAlign w:val="center"/>
          </w:tcPr>
          <w:p w:rsidR="00F00C45" w:rsidRPr="00F00C45" w:rsidRDefault="00F00C45" w:rsidP="00FA39E6">
            <w:pPr>
              <w:jc w:val="center"/>
              <w:rPr>
                <w:sz w:val="20"/>
                <w:szCs w:val="20"/>
              </w:rPr>
            </w:pPr>
          </w:p>
        </w:tc>
      </w:tr>
    </w:tbl>
    <w:p w:rsidR="00AB2029" w:rsidRPr="00112E1C" w:rsidRDefault="00AB2029" w:rsidP="00F00C45">
      <w:pPr>
        <w:pStyle w:val="2"/>
        <w:jc w:val="center"/>
        <w:rPr>
          <w:rFonts w:ascii="Times New Roman" w:hAnsi="Times New Roman" w:cs="Times New Roman"/>
          <w:i w:val="0"/>
        </w:rPr>
      </w:pPr>
      <w:r w:rsidRPr="00112E1C">
        <w:rPr>
          <w:rFonts w:ascii="Times New Roman" w:hAnsi="Times New Roman" w:cs="Times New Roman"/>
          <w:i w:val="0"/>
        </w:rPr>
        <w:t>3.</w:t>
      </w:r>
      <w:r w:rsidR="00F00C45">
        <w:rPr>
          <w:rFonts w:ascii="Times New Roman" w:hAnsi="Times New Roman" w:cs="Times New Roman"/>
          <w:i w:val="0"/>
        </w:rPr>
        <w:t>7</w:t>
      </w:r>
      <w:r w:rsidRPr="00112E1C">
        <w:rPr>
          <w:rFonts w:ascii="Times New Roman" w:hAnsi="Times New Roman" w:cs="Times New Roman"/>
          <w:i w:val="0"/>
        </w:rPr>
        <w:t>. Особо охраняемые природные территории</w:t>
      </w:r>
      <w:bookmarkEnd w:id="53"/>
      <w:bookmarkEnd w:id="54"/>
      <w:bookmarkEnd w:id="55"/>
    </w:p>
    <w:p w:rsidR="00AB2029" w:rsidRDefault="00AB2029" w:rsidP="00AB2029">
      <w:pPr>
        <w:pStyle w:val="af3"/>
        <w:ind w:left="0" w:firstLine="709"/>
      </w:pPr>
      <w:r w:rsidRPr="00763B84">
        <w:t xml:space="preserve">Для поддержания экологического равновесия, сохранения и изучения природного разнообразия в Республике Татарстан действует система особо охраняемых природных территорий. </w:t>
      </w:r>
      <w:r>
        <w:t xml:space="preserve">На территории Пестречинского сельского поселения к ним </w:t>
      </w:r>
      <w:r w:rsidRPr="00763B84">
        <w:t xml:space="preserve">относятся </w:t>
      </w:r>
      <w:r w:rsidRPr="000B4526">
        <w:t>памятник природы</w:t>
      </w:r>
      <w:r w:rsidRPr="00763B84">
        <w:t xml:space="preserve"> </w:t>
      </w:r>
      <w:r>
        <w:t xml:space="preserve">регионального значения </w:t>
      </w:r>
      <w:r w:rsidRPr="00763B84">
        <w:t xml:space="preserve">р. </w:t>
      </w:r>
      <w:r w:rsidR="00C92B9B">
        <w:t xml:space="preserve">Меша и </w:t>
      </w:r>
      <w:r w:rsidR="00C92B9B" w:rsidRPr="005D0E23">
        <w:rPr>
          <w:szCs w:val="28"/>
        </w:rPr>
        <w:t>особо охраняемая природная территория</w:t>
      </w:r>
      <w:r w:rsidR="00C92B9B">
        <w:rPr>
          <w:bCs/>
          <w:szCs w:val="28"/>
        </w:rPr>
        <w:t xml:space="preserve"> – г</w:t>
      </w:r>
      <w:r w:rsidR="00C92B9B" w:rsidRPr="00D40F66">
        <w:rPr>
          <w:bCs/>
          <w:szCs w:val="28"/>
        </w:rPr>
        <w:t>осударственный природный</w:t>
      </w:r>
      <w:r w:rsidR="00C92B9B">
        <w:rPr>
          <w:bCs/>
          <w:szCs w:val="28"/>
        </w:rPr>
        <w:t xml:space="preserve"> </w:t>
      </w:r>
      <w:r w:rsidR="00C92B9B" w:rsidRPr="00D40F66">
        <w:rPr>
          <w:bCs/>
          <w:szCs w:val="28"/>
        </w:rPr>
        <w:t>зоологический (охотничий) заказник</w:t>
      </w:r>
      <w:r w:rsidR="00C92B9B">
        <w:rPr>
          <w:bCs/>
          <w:szCs w:val="28"/>
        </w:rPr>
        <w:t xml:space="preserve"> </w:t>
      </w:r>
      <w:r w:rsidR="00C92B9B" w:rsidRPr="00D40F66">
        <w:rPr>
          <w:bCs/>
          <w:szCs w:val="28"/>
        </w:rPr>
        <w:t xml:space="preserve">регионального значения </w:t>
      </w:r>
      <w:r w:rsidR="00C92B9B">
        <w:rPr>
          <w:bCs/>
          <w:szCs w:val="28"/>
        </w:rPr>
        <w:t>«</w:t>
      </w:r>
      <w:proofErr w:type="spellStart"/>
      <w:r w:rsidR="00C92B9B" w:rsidRPr="00D40F66">
        <w:rPr>
          <w:bCs/>
          <w:szCs w:val="28"/>
        </w:rPr>
        <w:t>Мешинский</w:t>
      </w:r>
      <w:proofErr w:type="spellEnd"/>
      <w:r w:rsidR="00C92B9B">
        <w:rPr>
          <w:bCs/>
          <w:szCs w:val="28"/>
        </w:rPr>
        <w:t xml:space="preserve">», который </w:t>
      </w:r>
      <w:r w:rsidR="00C92B9B" w:rsidRPr="00D40F66">
        <w:rPr>
          <w:bCs/>
          <w:szCs w:val="28"/>
        </w:rPr>
        <w:t>выполняет функцию поддержания целостности естественных сообществ, сохранения и создания благоприятных условий для воспроизводства и восстановления популяций всех охотничьих животных Республики Татарстан в пределах границ заказника.</w:t>
      </w:r>
    </w:p>
    <w:p w:rsidR="00C92B9B" w:rsidRDefault="00AB2029" w:rsidP="00C92B9B">
      <w:pPr>
        <w:pStyle w:val="af3"/>
        <w:ind w:left="0" w:firstLine="709"/>
      </w:pPr>
      <w:r>
        <w:t>Р</w:t>
      </w:r>
      <w:r w:rsidRPr="004E4B7F">
        <w:t xml:space="preserve">ежим использования территорий памятников природы устанавливается </w:t>
      </w:r>
      <w:r>
        <w:t xml:space="preserve">Федеральным законом </w:t>
      </w:r>
      <w:r w:rsidRPr="004E4B7F">
        <w:t>«Об особо охраняемых природных территориях» от 14.03.1995</w:t>
      </w:r>
      <w:r>
        <w:t xml:space="preserve"> года </w:t>
      </w:r>
      <w:r w:rsidRPr="004E4B7F">
        <w:t xml:space="preserve">№ </w:t>
      </w:r>
      <w:r>
        <w:t>33-ФЗ (таблица 3.</w:t>
      </w:r>
      <w:r w:rsidR="00F00C45">
        <w:t>7</w:t>
      </w:r>
      <w:r>
        <w:t>.1).</w:t>
      </w:r>
    </w:p>
    <w:p w:rsidR="00AB2029" w:rsidRPr="00AB2029" w:rsidRDefault="00AB2029" w:rsidP="00AB2029">
      <w:pPr>
        <w:pStyle w:val="a0"/>
        <w:numPr>
          <w:ilvl w:val="0"/>
          <w:numId w:val="0"/>
        </w:numPr>
      </w:pPr>
      <w:r>
        <w:t>Таблица 3.</w:t>
      </w:r>
      <w:r w:rsidR="00F00C45">
        <w:t>7</w:t>
      </w:r>
      <w:r>
        <w:t>.1</w:t>
      </w:r>
    </w:p>
    <w:p w:rsidR="00AB2029" w:rsidRPr="00AB2029" w:rsidRDefault="00AB2029" w:rsidP="00AB2029">
      <w:pPr>
        <w:pStyle w:val="af7"/>
      </w:pPr>
      <w:r w:rsidRPr="00AB2029">
        <w:t>Регламенты использования особо охраняемых природных территорий</w:t>
      </w:r>
    </w:p>
    <w:tbl>
      <w:tblPr>
        <w:tblW w:w="4966" w:type="pct"/>
        <w:tblLook w:val="0000" w:firstRow="0" w:lastRow="0" w:firstColumn="0" w:lastColumn="0" w:noHBand="0" w:noVBand="0"/>
      </w:tblPr>
      <w:tblGrid>
        <w:gridCol w:w="459"/>
        <w:gridCol w:w="1575"/>
        <w:gridCol w:w="5188"/>
        <w:gridCol w:w="2059"/>
      </w:tblGrid>
      <w:tr w:rsidR="00AB2029" w:rsidRPr="004C6373" w:rsidTr="00892848">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tcPr>
          <w:p w:rsidR="00AB2029" w:rsidRPr="004C6373" w:rsidRDefault="00AB2029" w:rsidP="00C92B9B">
            <w:pPr>
              <w:jc w:val="center"/>
              <w:rPr>
                <w:sz w:val="18"/>
                <w:szCs w:val="18"/>
              </w:rPr>
            </w:pPr>
            <w:r w:rsidRPr="004C6373">
              <w:rPr>
                <w:sz w:val="18"/>
                <w:szCs w:val="18"/>
              </w:rPr>
              <w:t>№ п/п</w:t>
            </w:r>
          </w:p>
        </w:tc>
        <w:tc>
          <w:tcPr>
            <w:tcW w:w="849" w:type="pct"/>
            <w:tcBorders>
              <w:top w:val="single" w:sz="4" w:space="0" w:color="auto"/>
              <w:left w:val="single" w:sz="4" w:space="0" w:color="auto"/>
              <w:bottom w:val="single" w:sz="4" w:space="0" w:color="auto"/>
              <w:right w:val="single" w:sz="4" w:space="0" w:color="auto"/>
            </w:tcBorders>
            <w:shd w:val="clear" w:color="auto" w:fill="auto"/>
            <w:vAlign w:val="center"/>
          </w:tcPr>
          <w:p w:rsidR="00AB2029" w:rsidRPr="004C6373" w:rsidRDefault="00AB2029" w:rsidP="00C92B9B">
            <w:pPr>
              <w:jc w:val="center"/>
              <w:rPr>
                <w:sz w:val="18"/>
                <w:szCs w:val="18"/>
              </w:rPr>
            </w:pPr>
            <w:r w:rsidRPr="004C6373">
              <w:rPr>
                <w:sz w:val="18"/>
                <w:szCs w:val="18"/>
              </w:rPr>
              <w:t>Название зоны</w:t>
            </w:r>
          </w:p>
        </w:tc>
        <w:tc>
          <w:tcPr>
            <w:tcW w:w="2795" w:type="pct"/>
            <w:tcBorders>
              <w:top w:val="single" w:sz="4" w:space="0" w:color="auto"/>
              <w:left w:val="single" w:sz="4" w:space="0" w:color="auto"/>
              <w:bottom w:val="single" w:sz="4" w:space="0" w:color="auto"/>
              <w:right w:val="single" w:sz="4" w:space="0" w:color="auto"/>
            </w:tcBorders>
            <w:shd w:val="clear" w:color="auto" w:fill="auto"/>
            <w:vAlign w:val="center"/>
          </w:tcPr>
          <w:p w:rsidR="00AB2029" w:rsidRPr="004C6373" w:rsidRDefault="00AB2029" w:rsidP="00C92B9B">
            <w:pPr>
              <w:jc w:val="center"/>
              <w:rPr>
                <w:sz w:val="18"/>
                <w:szCs w:val="18"/>
              </w:rPr>
            </w:pPr>
            <w:r w:rsidRPr="004C6373">
              <w:rPr>
                <w:sz w:val="18"/>
                <w:szCs w:val="18"/>
              </w:rPr>
              <w:t>Режим использования указанной зоны</w:t>
            </w:r>
          </w:p>
        </w:tc>
        <w:tc>
          <w:tcPr>
            <w:tcW w:w="1109" w:type="pct"/>
            <w:tcBorders>
              <w:top w:val="single" w:sz="4" w:space="0" w:color="auto"/>
              <w:left w:val="single" w:sz="4" w:space="0" w:color="auto"/>
              <w:bottom w:val="single" w:sz="4" w:space="0" w:color="auto"/>
              <w:right w:val="single" w:sz="4" w:space="0" w:color="auto"/>
            </w:tcBorders>
            <w:shd w:val="clear" w:color="auto" w:fill="auto"/>
            <w:vAlign w:val="center"/>
          </w:tcPr>
          <w:p w:rsidR="00AB2029" w:rsidRPr="004C6373" w:rsidRDefault="00AB2029" w:rsidP="00C92B9B">
            <w:pPr>
              <w:jc w:val="center"/>
              <w:rPr>
                <w:sz w:val="18"/>
                <w:szCs w:val="18"/>
              </w:rPr>
            </w:pPr>
            <w:r w:rsidRPr="004C6373">
              <w:rPr>
                <w:sz w:val="18"/>
                <w:szCs w:val="18"/>
              </w:rPr>
              <w:t>Нормативные документы, регулирующие разрешенное использование</w:t>
            </w:r>
          </w:p>
        </w:tc>
      </w:tr>
      <w:tr w:rsidR="00892848" w:rsidRPr="004C6373" w:rsidTr="00892848">
        <w:trPr>
          <w:trHeight w:val="284"/>
        </w:trPr>
        <w:tc>
          <w:tcPr>
            <w:tcW w:w="247" w:type="pct"/>
            <w:vMerge w:val="restart"/>
            <w:tcBorders>
              <w:top w:val="single" w:sz="4" w:space="0" w:color="auto"/>
              <w:left w:val="single" w:sz="4" w:space="0" w:color="auto"/>
              <w:right w:val="single" w:sz="4" w:space="0" w:color="auto"/>
            </w:tcBorders>
          </w:tcPr>
          <w:p w:rsidR="00892848" w:rsidRPr="004C6373" w:rsidRDefault="00892848" w:rsidP="00C92B9B">
            <w:pPr>
              <w:jc w:val="both"/>
              <w:rPr>
                <w:sz w:val="18"/>
                <w:szCs w:val="18"/>
              </w:rPr>
            </w:pPr>
            <w:r w:rsidRPr="004C6373">
              <w:rPr>
                <w:sz w:val="18"/>
                <w:szCs w:val="18"/>
              </w:rPr>
              <w:t>1</w:t>
            </w:r>
          </w:p>
        </w:tc>
        <w:tc>
          <w:tcPr>
            <w:tcW w:w="849" w:type="pct"/>
            <w:vMerge w:val="restart"/>
            <w:tcBorders>
              <w:top w:val="single" w:sz="4" w:space="0" w:color="auto"/>
              <w:left w:val="single" w:sz="4" w:space="0" w:color="auto"/>
              <w:right w:val="single" w:sz="4" w:space="0" w:color="auto"/>
            </w:tcBorders>
          </w:tcPr>
          <w:p w:rsidR="00892848" w:rsidRPr="004C6373" w:rsidRDefault="00892848" w:rsidP="00AB2029">
            <w:pPr>
              <w:jc w:val="both"/>
              <w:rPr>
                <w:sz w:val="18"/>
                <w:szCs w:val="18"/>
              </w:rPr>
            </w:pPr>
            <w:r w:rsidRPr="004C6373">
              <w:rPr>
                <w:sz w:val="18"/>
                <w:szCs w:val="18"/>
              </w:rPr>
              <w:t>Памятник природы р. Меша</w:t>
            </w:r>
          </w:p>
        </w:tc>
        <w:tc>
          <w:tcPr>
            <w:tcW w:w="2795" w:type="pct"/>
            <w:tcBorders>
              <w:top w:val="single" w:sz="4" w:space="0" w:color="auto"/>
              <w:left w:val="single" w:sz="4" w:space="0" w:color="auto"/>
              <w:right w:val="single" w:sz="4" w:space="0" w:color="auto"/>
            </w:tcBorders>
            <w:shd w:val="clear" w:color="auto" w:fill="auto"/>
          </w:tcPr>
          <w:p w:rsidR="00892848" w:rsidRPr="004C6373" w:rsidRDefault="00892848" w:rsidP="00C92B9B">
            <w:pPr>
              <w:jc w:val="both"/>
              <w:rPr>
                <w:sz w:val="18"/>
                <w:szCs w:val="18"/>
              </w:rPr>
            </w:pPr>
            <w:r w:rsidRPr="004C6373">
              <w:rPr>
                <w:sz w:val="18"/>
                <w:szCs w:val="1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p>
          <w:p w:rsidR="00892848" w:rsidRPr="004C6373" w:rsidRDefault="00892848" w:rsidP="00C92B9B">
            <w:pPr>
              <w:jc w:val="both"/>
              <w:rPr>
                <w:sz w:val="18"/>
                <w:szCs w:val="18"/>
              </w:rPr>
            </w:pPr>
            <w:r w:rsidRPr="004C6373">
              <w:rPr>
                <w:sz w:val="18"/>
                <w:szCs w:val="18"/>
              </w:rPr>
              <w:t>Собственники, владельцы и пользователи земельных участков, на которых находятся памятники природы, принимают на себя обязательства по обеспечению режима особой охраны памятников природы.</w:t>
            </w:r>
          </w:p>
        </w:tc>
        <w:tc>
          <w:tcPr>
            <w:tcW w:w="1109" w:type="pct"/>
            <w:vMerge w:val="restart"/>
            <w:tcBorders>
              <w:top w:val="single" w:sz="4" w:space="0" w:color="auto"/>
              <w:left w:val="single" w:sz="4" w:space="0" w:color="auto"/>
              <w:right w:val="single" w:sz="4" w:space="0" w:color="auto"/>
            </w:tcBorders>
          </w:tcPr>
          <w:p w:rsidR="00892848" w:rsidRDefault="00892848" w:rsidP="00C92B9B">
            <w:pPr>
              <w:jc w:val="both"/>
              <w:rPr>
                <w:sz w:val="18"/>
                <w:szCs w:val="18"/>
              </w:rPr>
            </w:pPr>
            <w:r w:rsidRPr="004C6373">
              <w:rPr>
                <w:sz w:val="18"/>
                <w:szCs w:val="18"/>
              </w:rPr>
              <w:t>Федеральный закон «Об особо охраняемых природных территориях» от 14.03.1995 года № 33-ФЗ</w:t>
            </w:r>
          </w:p>
          <w:p w:rsidR="00892848" w:rsidRDefault="00892848" w:rsidP="00C92B9B">
            <w:pPr>
              <w:jc w:val="both"/>
              <w:rPr>
                <w:sz w:val="18"/>
                <w:szCs w:val="18"/>
              </w:rPr>
            </w:pPr>
          </w:p>
          <w:p w:rsidR="00892848" w:rsidRDefault="00892848" w:rsidP="00C92B9B">
            <w:pPr>
              <w:jc w:val="both"/>
              <w:rPr>
                <w:sz w:val="18"/>
                <w:szCs w:val="18"/>
              </w:rPr>
            </w:pPr>
          </w:p>
          <w:p w:rsidR="00892848" w:rsidRDefault="00892848" w:rsidP="00C92B9B">
            <w:pPr>
              <w:jc w:val="both"/>
              <w:rPr>
                <w:sz w:val="18"/>
                <w:szCs w:val="18"/>
              </w:rPr>
            </w:pPr>
          </w:p>
          <w:p w:rsidR="00892848" w:rsidRDefault="00892848" w:rsidP="00C92B9B">
            <w:pPr>
              <w:jc w:val="both"/>
              <w:rPr>
                <w:sz w:val="18"/>
                <w:szCs w:val="18"/>
              </w:rPr>
            </w:pPr>
          </w:p>
          <w:p w:rsidR="00892848" w:rsidRDefault="00892848" w:rsidP="00C92B9B">
            <w:pPr>
              <w:jc w:val="both"/>
              <w:rPr>
                <w:sz w:val="18"/>
                <w:szCs w:val="18"/>
              </w:rPr>
            </w:pPr>
          </w:p>
          <w:p w:rsidR="00892848" w:rsidRDefault="00892848" w:rsidP="00C92B9B">
            <w:pPr>
              <w:jc w:val="both"/>
              <w:rPr>
                <w:sz w:val="18"/>
                <w:szCs w:val="18"/>
              </w:rPr>
            </w:pPr>
          </w:p>
          <w:p w:rsidR="00892848" w:rsidRPr="00BA5E9C" w:rsidRDefault="00892848" w:rsidP="00C92B9B">
            <w:pPr>
              <w:jc w:val="both"/>
              <w:rPr>
                <w:b/>
                <w:bCs/>
                <w:sz w:val="18"/>
                <w:szCs w:val="18"/>
              </w:rPr>
            </w:pPr>
          </w:p>
        </w:tc>
      </w:tr>
      <w:tr w:rsidR="00892848" w:rsidRPr="004C6373" w:rsidTr="00D531A2">
        <w:trPr>
          <w:trHeight w:val="1346"/>
        </w:trPr>
        <w:tc>
          <w:tcPr>
            <w:tcW w:w="247" w:type="pct"/>
            <w:vMerge/>
            <w:tcBorders>
              <w:left w:val="single" w:sz="4" w:space="0" w:color="auto"/>
              <w:right w:val="single" w:sz="4" w:space="0" w:color="auto"/>
            </w:tcBorders>
          </w:tcPr>
          <w:p w:rsidR="00892848" w:rsidRPr="004C6373" w:rsidRDefault="00892848" w:rsidP="00C92B9B">
            <w:pPr>
              <w:jc w:val="both"/>
              <w:rPr>
                <w:sz w:val="18"/>
                <w:szCs w:val="18"/>
                <w:highlight w:val="yellow"/>
              </w:rPr>
            </w:pPr>
          </w:p>
        </w:tc>
        <w:tc>
          <w:tcPr>
            <w:tcW w:w="849" w:type="pct"/>
            <w:vMerge/>
            <w:tcBorders>
              <w:left w:val="single" w:sz="4" w:space="0" w:color="auto"/>
              <w:right w:val="single" w:sz="4" w:space="0" w:color="auto"/>
            </w:tcBorders>
          </w:tcPr>
          <w:p w:rsidR="00892848" w:rsidRPr="004C6373" w:rsidRDefault="00892848" w:rsidP="00C92B9B">
            <w:pPr>
              <w:jc w:val="both"/>
              <w:rPr>
                <w:sz w:val="18"/>
                <w:szCs w:val="18"/>
              </w:rPr>
            </w:pPr>
          </w:p>
        </w:tc>
        <w:tc>
          <w:tcPr>
            <w:tcW w:w="2795" w:type="pct"/>
            <w:tcBorders>
              <w:left w:val="single" w:sz="4" w:space="0" w:color="auto"/>
              <w:bottom w:val="single" w:sz="4" w:space="0" w:color="auto"/>
              <w:right w:val="single" w:sz="4" w:space="0" w:color="auto"/>
            </w:tcBorders>
            <w:shd w:val="clear" w:color="auto" w:fill="auto"/>
          </w:tcPr>
          <w:p w:rsidR="00892848" w:rsidRPr="004C6373" w:rsidRDefault="00892848" w:rsidP="00C92B9B">
            <w:pPr>
              <w:jc w:val="both"/>
              <w:rPr>
                <w:sz w:val="18"/>
                <w:szCs w:val="18"/>
              </w:rPr>
            </w:pPr>
            <w:r w:rsidRPr="004C6373">
              <w:rPr>
                <w:sz w:val="18"/>
                <w:szCs w:val="18"/>
              </w:rPr>
              <w:t>Расходы собственников, владельцев и пользователей указанных земельных участков на обеспечение установленного режима особой охраны памятников природы федерального или регионального значения возмещаются за счет средств соответственно федерального бюджета и бюджетов субъектов Российской Федерации, а также средств внебюджетных фондов.</w:t>
            </w:r>
          </w:p>
        </w:tc>
        <w:tc>
          <w:tcPr>
            <w:tcW w:w="1109" w:type="pct"/>
            <w:vMerge/>
            <w:tcBorders>
              <w:left w:val="single" w:sz="4" w:space="0" w:color="auto"/>
              <w:bottom w:val="single" w:sz="4" w:space="0" w:color="auto"/>
              <w:right w:val="single" w:sz="4" w:space="0" w:color="auto"/>
            </w:tcBorders>
          </w:tcPr>
          <w:p w:rsidR="00892848" w:rsidRPr="004C6373" w:rsidRDefault="00892848" w:rsidP="00C92B9B">
            <w:pPr>
              <w:jc w:val="both"/>
              <w:rPr>
                <w:b/>
                <w:bCs/>
                <w:sz w:val="18"/>
                <w:szCs w:val="18"/>
              </w:rPr>
            </w:pPr>
          </w:p>
        </w:tc>
      </w:tr>
      <w:tr w:rsidR="00892848" w:rsidRPr="004C6373" w:rsidTr="00892848">
        <w:trPr>
          <w:trHeight w:val="1122"/>
        </w:trPr>
        <w:tc>
          <w:tcPr>
            <w:tcW w:w="247" w:type="pct"/>
            <w:vMerge/>
            <w:tcBorders>
              <w:left w:val="single" w:sz="4" w:space="0" w:color="auto"/>
              <w:bottom w:val="single" w:sz="4" w:space="0" w:color="auto"/>
              <w:right w:val="single" w:sz="4" w:space="0" w:color="auto"/>
            </w:tcBorders>
          </w:tcPr>
          <w:p w:rsidR="00892848" w:rsidRPr="004C6373" w:rsidRDefault="00892848" w:rsidP="00C92B9B">
            <w:pPr>
              <w:jc w:val="both"/>
              <w:rPr>
                <w:sz w:val="18"/>
                <w:szCs w:val="18"/>
                <w:highlight w:val="yellow"/>
              </w:rPr>
            </w:pPr>
          </w:p>
        </w:tc>
        <w:tc>
          <w:tcPr>
            <w:tcW w:w="849" w:type="pct"/>
            <w:vMerge/>
            <w:tcBorders>
              <w:left w:val="single" w:sz="4" w:space="0" w:color="auto"/>
              <w:bottom w:val="single" w:sz="4" w:space="0" w:color="auto"/>
              <w:right w:val="single" w:sz="4" w:space="0" w:color="auto"/>
            </w:tcBorders>
          </w:tcPr>
          <w:p w:rsidR="00892848" w:rsidRPr="004C6373" w:rsidRDefault="00892848" w:rsidP="00C92B9B">
            <w:pPr>
              <w:jc w:val="both"/>
              <w:rPr>
                <w:sz w:val="18"/>
                <w:szCs w:val="18"/>
              </w:rPr>
            </w:pPr>
          </w:p>
        </w:tc>
        <w:tc>
          <w:tcPr>
            <w:tcW w:w="2795" w:type="pct"/>
            <w:tcBorders>
              <w:top w:val="single" w:sz="4" w:space="0" w:color="auto"/>
              <w:left w:val="single" w:sz="4" w:space="0" w:color="auto"/>
              <w:bottom w:val="single" w:sz="4" w:space="0" w:color="auto"/>
              <w:right w:val="single" w:sz="4" w:space="0" w:color="auto"/>
            </w:tcBorders>
            <w:shd w:val="clear" w:color="auto" w:fill="auto"/>
          </w:tcPr>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b/>
                <w:spacing w:val="2"/>
                <w:sz w:val="18"/>
                <w:szCs w:val="18"/>
              </w:rPr>
              <w:t>На территории Памятников природы запрещена</w:t>
            </w:r>
            <w:r w:rsidRPr="00892848">
              <w:rPr>
                <w:spacing w:val="2"/>
                <w:sz w:val="18"/>
                <w:szCs w:val="18"/>
              </w:rPr>
              <w:t xml:space="preserve"> любая деятельность</w:t>
            </w:r>
            <w:r>
              <w:rPr>
                <w:spacing w:val="2"/>
                <w:sz w:val="18"/>
                <w:szCs w:val="18"/>
              </w:rPr>
              <w:t xml:space="preserve">, угрожающая речной экосистеме, </w:t>
            </w:r>
            <w:r w:rsidRPr="00892848">
              <w:rPr>
                <w:spacing w:val="2"/>
                <w:sz w:val="18"/>
                <w:szCs w:val="18"/>
              </w:rPr>
              <w:t>существованию популяции водных биологических ресурсов, в том числе:</w:t>
            </w: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spacing w:val="2"/>
                <w:sz w:val="18"/>
                <w:szCs w:val="18"/>
              </w:rPr>
              <w:br/>
              <w:t>без согласования с Государственным комитетом Республики Татарстан по биологическим ресурсам (далее - Комитет) сбор зоологических, ботанических и минералогических коллекций и палеонтологических объектов, строительство путепроводов, линий электропередачи и иных коммуникаций (кроме случаев, если строительство осуществляется в целях добычи углеводородного сырья владельцами лицензии на пользование участком недр), геологоразведочные работы, разработка полезных ископаемых, нерудных материалов и взрывные работы, изменение гидрологического режима объекта (спрямление русла, строительство плотин без рыбопропускных сооружений);</w:t>
            </w: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spacing w:val="2"/>
                <w:sz w:val="18"/>
                <w:szCs w:val="18"/>
              </w:rPr>
              <w:br/>
              <w:t>промышленное рыболовство;</w:t>
            </w: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spacing w:val="2"/>
                <w:sz w:val="18"/>
                <w:szCs w:val="18"/>
              </w:rPr>
              <w:br/>
              <w:t>мойка автотранспортных средств и сельскохозяйственной техники на берегах водного объекта;</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разведка и добыча общераспространенных полезных ископаемых;</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применение на берегах водного объекта ядохимикатов, минеральных удобрений, химических и биологических средств защиты растений и стимуляторов роста;</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создание объектов размещения отходов производства и потребления, радиоактивных, химических, взрывчатых, токсичных, отравляющих и ядовитых веществ, минеральных удобрений, навоза и горюче-смазочных материалов;</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хранение и применение ядохимикатов, минеральных удобрений, химических средств защиты растений и стимуляторов роста, а также размещение и складирование ядохимикатов, минеральных удобрений, навоза и горюче-смазочных материалов;</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обустройство летних лагерей для скота, имеющих прямой выход на территорию Памятников природы;</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перегон скота вне специально отведенных для этих целей мест.</w:t>
            </w:r>
          </w:p>
          <w:p w:rsidR="00892848" w:rsidRDefault="00892848" w:rsidP="00C92B9B">
            <w:pPr>
              <w:jc w:val="both"/>
              <w:rPr>
                <w:sz w:val="18"/>
                <w:szCs w:val="18"/>
              </w:rPr>
            </w:pP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b/>
                <w:spacing w:val="2"/>
                <w:sz w:val="18"/>
                <w:szCs w:val="18"/>
              </w:rPr>
              <w:t>На территории Памятников природы допускаются</w:t>
            </w:r>
            <w:r w:rsidRPr="00892848">
              <w:rPr>
                <w:spacing w:val="2"/>
                <w:sz w:val="18"/>
                <w:szCs w:val="18"/>
              </w:rPr>
              <w:t xml:space="preserve"> все виды рыболовства, за исключением промышленного.</w:t>
            </w: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spacing w:val="2"/>
                <w:sz w:val="18"/>
                <w:szCs w:val="18"/>
              </w:rPr>
              <w:br/>
              <w:t>Граждане имеют право находиться на территории Памятников природы.</w:t>
            </w: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spacing w:val="2"/>
                <w:sz w:val="18"/>
                <w:szCs w:val="18"/>
              </w:rPr>
              <w:br/>
              <w:t>Охота на территории Памятников природы осуществляется в соответствии с законодательством Российской Федерации.</w:t>
            </w:r>
          </w:p>
          <w:p w:rsidR="00892848" w:rsidRPr="00892848" w:rsidRDefault="00892848" w:rsidP="00892848">
            <w:pPr>
              <w:pStyle w:val="formattext"/>
              <w:shd w:val="clear" w:color="auto" w:fill="FFFFFF"/>
              <w:spacing w:before="0" w:beforeAutospacing="0" w:after="0" w:afterAutospacing="0"/>
              <w:ind w:right="-111"/>
              <w:textAlignment w:val="baseline"/>
              <w:rPr>
                <w:spacing w:val="2"/>
                <w:sz w:val="18"/>
                <w:szCs w:val="18"/>
              </w:rPr>
            </w:pPr>
            <w:r w:rsidRPr="00892848">
              <w:rPr>
                <w:spacing w:val="2"/>
                <w:sz w:val="18"/>
                <w:szCs w:val="18"/>
              </w:rPr>
              <w:br/>
              <w:t>Юридические лица, индивидуальные предприниматели и граждане обязаны соблюдать установленный режим особой охраны и несут за его нарушение административную, уголовную и иную ответственность в соответствии с законодательством Российской Федерации.</w:t>
            </w:r>
          </w:p>
          <w:p w:rsidR="00892848" w:rsidRPr="00892848" w:rsidRDefault="00892848" w:rsidP="00892848">
            <w:pPr>
              <w:pStyle w:val="formattext"/>
              <w:shd w:val="clear" w:color="auto" w:fill="FFFFFF"/>
              <w:spacing w:before="0" w:beforeAutospacing="0" w:after="0" w:afterAutospacing="0"/>
              <w:textAlignment w:val="baseline"/>
              <w:rPr>
                <w:spacing w:val="2"/>
                <w:sz w:val="18"/>
                <w:szCs w:val="18"/>
              </w:rPr>
            </w:pPr>
            <w:r w:rsidRPr="00892848">
              <w:rPr>
                <w:spacing w:val="2"/>
                <w:sz w:val="18"/>
                <w:szCs w:val="18"/>
              </w:rPr>
              <w:br/>
              <w:t>Допускаются следующие виды разрешенного использования земельных участков, находящихся на территории Памятников природы, согласно </w:t>
            </w:r>
            <w:hyperlink r:id="rId15" w:history="1">
              <w:r w:rsidRPr="00892848">
                <w:rPr>
                  <w:rStyle w:val="af0"/>
                  <w:color w:val="auto"/>
                  <w:spacing w:val="2"/>
                  <w:sz w:val="18"/>
                  <w:szCs w:val="18"/>
                </w:rPr>
                <w:t>приказу Министерства экономического развития Российской Федерации от 1 сентября 2014 г. N 540 "Об утверждении классификатора видов разрешенного использования земельных участков"</w:t>
              </w:r>
            </w:hyperlink>
            <w:r w:rsidRPr="00892848">
              <w:rPr>
                <w:spacing w:val="2"/>
                <w:sz w:val="18"/>
                <w:szCs w:val="18"/>
              </w:rPr>
              <w:t>, если они не противоречат требованиям пункта 3.1 настоящего Положения</w:t>
            </w:r>
            <w:r>
              <w:rPr>
                <w:spacing w:val="2"/>
                <w:sz w:val="18"/>
                <w:szCs w:val="18"/>
              </w:rPr>
              <w:t>.</w:t>
            </w:r>
          </w:p>
          <w:p w:rsidR="00892848" w:rsidRDefault="00892848" w:rsidP="00892848">
            <w:pPr>
              <w:pStyle w:val="formattext"/>
              <w:shd w:val="clear" w:color="auto" w:fill="FFFFFF"/>
              <w:spacing w:before="0" w:beforeAutospacing="0" w:after="0" w:afterAutospacing="0"/>
              <w:textAlignment w:val="baseline"/>
              <w:rPr>
                <w:spacing w:val="2"/>
                <w:sz w:val="18"/>
                <w:szCs w:val="18"/>
              </w:rPr>
            </w:pPr>
          </w:p>
          <w:p w:rsidR="00892848" w:rsidRPr="00892848" w:rsidRDefault="00892848" w:rsidP="00892848">
            <w:pPr>
              <w:pStyle w:val="formattext"/>
              <w:shd w:val="clear" w:color="auto" w:fill="FFFFFF"/>
              <w:spacing w:before="0" w:beforeAutospacing="0" w:after="0" w:afterAutospacing="0"/>
              <w:ind w:right="-111"/>
              <w:textAlignment w:val="baseline"/>
              <w:rPr>
                <w:rFonts w:ascii="Arial" w:hAnsi="Arial" w:cs="Arial"/>
                <w:color w:val="2D2D2D"/>
                <w:spacing w:val="2"/>
                <w:sz w:val="21"/>
                <w:szCs w:val="21"/>
              </w:rPr>
            </w:pPr>
            <w:r w:rsidRPr="00892848">
              <w:rPr>
                <w:spacing w:val="2"/>
                <w:sz w:val="18"/>
                <w:szCs w:val="18"/>
              </w:rPr>
              <w:t>Охранные зоны для предотвращения неблагоприятных антропогенных воздействий на Памятники природы и на прилегающие к ним земельные участки и водные объекты не устанавливаются. Режим особой охраны и природопользования распространяется на всю территорию Памятника природы.</w:t>
            </w:r>
          </w:p>
        </w:tc>
        <w:tc>
          <w:tcPr>
            <w:tcW w:w="1109" w:type="pct"/>
            <w:tcBorders>
              <w:top w:val="single" w:sz="4" w:space="0" w:color="auto"/>
              <w:left w:val="single" w:sz="4" w:space="0" w:color="auto"/>
              <w:bottom w:val="single" w:sz="4" w:space="0" w:color="auto"/>
              <w:right w:val="single" w:sz="4" w:space="0" w:color="auto"/>
            </w:tcBorders>
          </w:tcPr>
          <w:p w:rsidR="00892848" w:rsidRDefault="00892848" w:rsidP="00892848">
            <w:pPr>
              <w:jc w:val="both"/>
              <w:rPr>
                <w:sz w:val="18"/>
                <w:szCs w:val="18"/>
              </w:rPr>
            </w:pPr>
            <w:r>
              <w:rPr>
                <w:sz w:val="18"/>
                <w:szCs w:val="18"/>
              </w:rPr>
              <w:t>Постановление</w:t>
            </w:r>
          </w:p>
          <w:p w:rsidR="00892848" w:rsidRPr="004C6373" w:rsidRDefault="00892848" w:rsidP="00892848">
            <w:pPr>
              <w:jc w:val="both"/>
              <w:rPr>
                <w:b/>
                <w:bCs/>
                <w:sz w:val="18"/>
                <w:szCs w:val="18"/>
              </w:rPr>
            </w:pPr>
            <w:r w:rsidRPr="00BA5E9C">
              <w:rPr>
                <w:sz w:val="18"/>
                <w:szCs w:val="18"/>
              </w:rPr>
              <w:t>Кабинета Министров Республики Татарстан от 29.03.2019 № 237</w:t>
            </w:r>
          </w:p>
        </w:tc>
      </w:tr>
      <w:tr w:rsidR="00C92B9B" w:rsidRPr="004C6373" w:rsidTr="00892848">
        <w:trPr>
          <w:trHeight w:val="70"/>
        </w:trPr>
        <w:tc>
          <w:tcPr>
            <w:tcW w:w="247" w:type="pct"/>
            <w:tcBorders>
              <w:left w:val="single" w:sz="4" w:space="0" w:color="auto"/>
              <w:right w:val="single" w:sz="4" w:space="0" w:color="auto"/>
            </w:tcBorders>
          </w:tcPr>
          <w:p w:rsidR="00C92B9B" w:rsidRPr="004C6373" w:rsidRDefault="00C92B9B" w:rsidP="00C92B9B">
            <w:pPr>
              <w:jc w:val="both"/>
              <w:rPr>
                <w:sz w:val="18"/>
                <w:szCs w:val="18"/>
                <w:highlight w:val="yellow"/>
              </w:rPr>
            </w:pPr>
            <w:r w:rsidRPr="004C6373">
              <w:rPr>
                <w:sz w:val="18"/>
                <w:szCs w:val="18"/>
              </w:rPr>
              <w:t>2</w:t>
            </w:r>
          </w:p>
        </w:tc>
        <w:tc>
          <w:tcPr>
            <w:tcW w:w="849" w:type="pct"/>
            <w:tcBorders>
              <w:left w:val="single" w:sz="4" w:space="0" w:color="auto"/>
              <w:right w:val="single" w:sz="4" w:space="0" w:color="auto"/>
            </w:tcBorders>
          </w:tcPr>
          <w:p w:rsidR="00C92B9B" w:rsidRPr="004C6373" w:rsidRDefault="00C92B9B" w:rsidP="00C92B9B">
            <w:pPr>
              <w:jc w:val="center"/>
              <w:rPr>
                <w:sz w:val="18"/>
                <w:szCs w:val="18"/>
              </w:rPr>
            </w:pPr>
            <w:r w:rsidRPr="004C6373">
              <w:rPr>
                <w:sz w:val="18"/>
                <w:szCs w:val="18"/>
              </w:rPr>
              <w:t>Государственный природный зоологический (охотничий) заказник регионального значения «</w:t>
            </w:r>
            <w:proofErr w:type="spellStart"/>
            <w:r w:rsidRPr="004C6373">
              <w:rPr>
                <w:sz w:val="18"/>
                <w:szCs w:val="18"/>
              </w:rPr>
              <w:t>Мешинский</w:t>
            </w:r>
            <w:proofErr w:type="spellEnd"/>
            <w:r w:rsidRPr="004C6373">
              <w:rPr>
                <w:sz w:val="18"/>
                <w:szCs w:val="18"/>
              </w:rPr>
              <w:t>»</w:t>
            </w:r>
          </w:p>
        </w:tc>
        <w:tc>
          <w:tcPr>
            <w:tcW w:w="2795" w:type="pct"/>
            <w:tcBorders>
              <w:top w:val="single" w:sz="4" w:space="0" w:color="auto"/>
              <w:left w:val="single" w:sz="4" w:space="0" w:color="auto"/>
              <w:right w:val="single" w:sz="4" w:space="0" w:color="auto"/>
            </w:tcBorders>
            <w:shd w:val="clear" w:color="auto" w:fill="auto"/>
          </w:tcPr>
          <w:p w:rsidR="00C92B9B" w:rsidRPr="004C6373" w:rsidRDefault="00C92B9B" w:rsidP="00C92B9B">
            <w:pPr>
              <w:suppressAutoHyphens/>
              <w:ind w:firstLine="284"/>
              <w:jc w:val="both"/>
              <w:rPr>
                <w:sz w:val="18"/>
                <w:szCs w:val="18"/>
              </w:rPr>
            </w:pPr>
            <w:r w:rsidRPr="004C6373">
              <w:rPr>
                <w:sz w:val="18"/>
                <w:szCs w:val="18"/>
              </w:rPr>
              <w:t xml:space="preserve">На территории заказника </w:t>
            </w:r>
            <w:r w:rsidRPr="004C6373">
              <w:rPr>
                <w:b/>
                <w:sz w:val="18"/>
                <w:szCs w:val="18"/>
              </w:rPr>
              <w:t>запрещена</w:t>
            </w:r>
            <w:r w:rsidRPr="004C6373">
              <w:rPr>
                <w:sz w:val="18"/>
                <w:szCs w:val="18"/>
              </w:rPr>
              <w:t xml:space="preserve"> любая деятельность, угрожающая существованию популяций объектов животного мира, в том числе:</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проезд и стоянка автомототранспорта вне дорог общего пользования;</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устройство привалов, туристических стоянок, лагерей, разведение костров за границами населенных пунктов и за пределами специально предусмотренных для этого мест.</w:t>
            </w:r>
          </w:p>
          <w:p w:rsidR="00C92B9B" w:rsidRPr="004C6373" w:rsidRDefault="00C92B9B" w:rsidP="00C92B9B">
            <w:pPr>
              <w:suppressAutoHyphens/>
              <w:ind w:firstLine="284"/>
              <w:jc w:val="both"/>
              <w:rPr>
                <w:sz w:val="18"/>
                <w:szCs w:val="18"/>
              </w:rPr>
            </w:pPr>
            <w:r w:rsidRPr="004C6373">
              <w:rPr>
                <w:sz w:val="18"/>
                <w:szCs w:val="18"/>
              </w:rPr>
              <w:t xml:space="preserve">На территории заказника полностью </w:t>
            </w:r>
            <w:r w:rsidRPr="004C6373">
              <w:rPr>
                <w:b/>
                <w:sz w:val="18"/>
                <w:szCs w:val="18"/>
              </w:rPr>
              <w:t>запрещены</w:t>
            </w:r>
            <w:r w:rsidRPr="004C6373">
              <w:rPr>
                <w:sz w:val="18"/>
                <w:szCs w:val="18"/>
              </w:rPr>
              <w:t>:</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промысловая охота;</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любительская и спортивная охота на бобров, белок и тетеревов.</w:t>
            </w:r>
          </w:p>
          <w:p w:rsidR="00C92B9B" w:rsidRPr="004C6373" w:rsidRDefault="00C92B9B" w:rsidP="00C92B9B">
            <w:pPr>
              <w:suppressAutoHyphens/>
              <w:ind w:firstLine="284"/>
              <w:jc w:val="both"/>
              <w:rPr>
                <w:sz w:val="18"/>
                <w:szCs w:val="18"/>
              </w:rPr>
            </w:pPr>
            <w:r w:rsidRPr="004C6373">
              <w:rPr>
                <w:sz w:val="18"/>
                <w:szCs w:val="18"/>
              </w:rPr>
              <w:t xml:space="preserve">На территории заказника </w:t>
            </w:r>
            <w:r w:rsidRPr="004C6373">
              <w:rPr>
                <w:b/>
                <w:sz w:val="18"/>
                <w:szCs w:val="18"/>
              </w:rPr>
              <w:t>запрещаются без согласования</w:t>
            </w:r>
            <w:r w:rsidRPr="004C6373">
              <w:rPr>
                <w:sz w:val="18"/>
                <w:szCs w:val="18"/>
              </w:rPr>
              <w:t xml:space="preserve"> с Управлением по охране и использованию объектов животного мира Республики Татарстан:</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строительство промышленных объектов вне границ населенных пунктов;</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строительство магистральных дорог, трубопроводов, линий электропередачи и других коммуникаций вне границ населенных пунктов;</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проведение гидромелиоративных и ирригационных работ;</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сбор зоологических, ботанических и минералогических коллекций и палеонтологических объектов;</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выжигание растительности, хранение ядохимикатов, удобрений, химических реагентов и других материалов, опасных для объектов животного мира и среды их обитания;</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осуществление геологоразведочных работ, разработка полезных ископаемых, взрывные работы.</w:t>
            </w:r>
          </w:p>
          <w:p w:rsidR="00C92B9B" w:rsidRPr="004C6373" w:rsidRDefault="00C92B9B" w:rsidP="00C92B9B">
            <w:pPr>
              <w:suppressAutoHyphens/>
              <w:ind w:firstLine="284"/>
              <w:jc w:val="both"/>
              <w:rPr>
                <w:sz w:val="18"/>
                <w:szCs w:val="18"/>
              </w:rPr>
            </w:pPr>
            <w:r w:rsidRPr="004C6373">
              <w:rPr>
                <w:sz w:val="18"/>
                <w:szCs w:val="18"/>
              </w:rPr>
              <w:t xml:space="preserve">На территории заказника </w:t>
            </w:r>
            <w:r w:rsidRPr="004C6373">
              <w:rPr>
                <w:b/>
                <w:sz w:val="18"/>
                <w:szCs w:val="18"/>
              </w:rPr>
              <w:t>допускаютс</w:t>
            </w:r>
            <w:r w:rsidRPr="004C6373">
              <w:rPr>
                <w:sz w:val="18"/>
                <w:szCs w:val="18"/>
              </w:rPr>
              <w:t>я следующие виды деятельности:</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любительское и спортивное рыболовство;</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санитарная рубка в соответствии с результатами лесопатологических обследований;</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сенокошение, выпас и водопой скота;</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размещение ульев и пасек:</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на землях лесного фонда в форме временных построек;</w:t>
            </w:r>
          </w:p>
          <w:p w:rsidR="00C92B9B" w:rsidRPr="004C6373" w:rsidRDefault="00C92B9B" w:rsidP="00C92B9B">
            <w:pPr>
              <w:numPr>
                <w:ilvl w:val="0"/>
                <w:numId w:val="9"/>
              </w:numPr>
              <w:tabs>
                <w:tab w:val="clear" w:pos="720"/>
              </w:tabs>
              <w:suppressAutoHyphens/>
              <w:ind w:left="284" w:hanging="284"/>
              <w:jc w:val="both"/>
              <w:rPr>
                <w:sz w:val="18"/>
                <w:szCs w:val="18"/>
              </w:rPr>
            </w:pPr>
            <w:r w:rsidRPr="004C6373">
              <w:rPr>
                <w:sz w:val="18"/>
                <w:szCs w:val="18"/>
              </w:rPr>
              <w:t>на землях иных категорий в соответствии с законодательством Российской Федерации.</w:t>
            </w:r>
          </w:p>
          <w:p w:rsidR="00C92B9B" w:rsidRPr="004C6373" w:rsidRDefault="00C92B9B" w:rsidP="00C92B9B">
            <w:pPr>
              <w:jc w:val="both"/>
              <w:rPr>
                <w:sz w:val="18"/>
                <w:szCs w:val="18"/>
              </w:rPr>
            </w:pPr>
            <w:r w:rsidRPr="004C6373">
              <w:rPr>
                <w:sz w:val="18"/>
                <w:szCs w:val="18"/>
              </w:rPr>
              <w:t>Граждане имеют право находиться на территории заказника, собирать для собственных нужд дикорастущие плоды, ягоды, грибы, другие пищевые лесные ресурсы, лекарственные растения.</w:t>
            </w:r>
          </w:p>
        </w:tc>
        <w:tc>
          <w:tcPr>
            <w:tcW w:w="1109" w:type="pct"/>
            <w:tcBorders>
              <w:left w:val="single" w:sz="4" w:space="0" w:color="auto"/>
              <w:right w:val="single" w:sz="4" w:space="0" w:color="auto"/>
            </w:tcBorders>
          </w:tcPr>
          <w:p w:rsidR="00C92B9B" w:rsidRPr="004C6373" w:rsidRDefault="00C92B9B" w:rsidP="00C92B9B">
            <w:pPr>
              <w:suppressAutoHyphens/>
              <w:jc w:val="center"/>
              <w:rPr>
                <w:sz w:val="18"/>
                <w:szCs w:val="18"/>
              </w:rPr>
            </w:pPr>
            <w:r w:rsidRPr="004C6373">
              <w:rPr>
                <w:sz w:val="18"/>
                <w:szCs w:val="18"/>
              </w:rPr>
              <w:t>Федеральный закон от 14.03.1995 г.  №33-ФЗ «Об особо охраняемых природных территориях»</w:t>
            </w:r>
          </w:p>
          <w:p w:rsidR="00C92B9B" w:rsidRPr="004C6373" w:rsidRDefault="00C92B9B" w:rsidP="00C92B9B">
            <w:pPr>
              <w:suppressAutoHyphens/>
              <w:jc w:val="center"/>
              <w:rPr>
                <w:sz w:val="18"/>
                <w:szCs w:val="18"/>
              </w:rPr>
            </w:pPr>
          </w:p>
          <w:p w:rsidR="00C92B9B" w:rsidRPr="004C6373" w:rsidRDefault="00C92B9B" w:rsidP="00C92B9B">
            <w:pPr>
              <w:suppressAutoHyphens/>
              <w:jc w:val="center"/>
              <w:rPr>
                <w:sz w:val="18"/>
                <w:szCs w:val="18"/>
              </w:rPr>
            </w:pPr>
          </w:p>
          <w:p w:rsidR="00C92B9B" w:rsidRPr="004C6373" w:rsidRDefault="00C92B9B" w:rsidP="00C92B9B">
            <w:pPr>
              <w:suppressAutoHyphens/>
              <w:jc w:val="center"/>
              <w:rPr>
                <w:sz w:val="18"/>
                <w:szCs w:val="18"/>
              </w:rPr>
            </w:pPr>
            <w:r w:rsidRPr="004C6373">
              <w:rPr>
                <w:sz w:val="18"/>
                <w:szCs w:val="18"/>
              </w:rPr>
              <w:t>Положение о государственном  охотничьем заказнике «</w:t>
            </w:r>
            <w:proofErr w:type="spellStart"/>
            <w:r w:rsidRPr="004C6373">
              <w:rPr>
                <w:sz w:val="18"/>
                <w:szCs w:val="18"/>
              </w:rPr>
              <w:t>Мешинский</w:t>
            </w:r>
            <w:proofErr w:type="spellEnd"/>
            <w:r w:rsidRPr="004C6373">
              <w:rPr>
                <w:sz w:val="18"/>
                <w:szCs w:val="18"/>
              </w:rPr>
              <w:t>» (Утвержден постановлением КМ РТ от 29.01.2004 г. № 41)</w:t>
            </w:r>
          </w:p>
          <w:p w:rsidR="00C92B9B" w:rsidRPr="004C6373" w:rsidRDefault="00C92B9B" w:rsidP="00C92B9B">
            <w:pPr>
              <w:jc w:val="both"/>
              <w:rPr>
                <w:b/>
                <w:bCs/>
                <w:sz w:val="18"/>
                <w:szCs w:val="18"/>
              </w:rPr>
            </w:pPr>
          </w:p>
        </w:tc>
      </w:tr>
      <w:tr w:rsidR="00C92B9B" w:rsidRPr="004C6373" w:rsidTr="00E45CA6">
        <w:trPr>
          <w:trHeight w:val="80"/>
        </w:trPr>
        <w:tc>
          <w:tcPr>
            <w:tcW w:w="247" w:type="pct"/>
            <w:tcBorders>
              <w:left w:val="single" w:sz="4" w:space="0" w:color="auto"/>
              <w:bottom w:val="single" w:sz="4" w:space="0" w:color="auto"/>
              <w:right w:val="single" w:sz="4" w:space="0" w:color="auto"/>
            </w:tcBorders>
          </w:tcPr>
          <w:p w:rsidR="00C92B9B" w:rsidRPr="004C6373" w:rsidRDefault="00C92B9B" w:rsidP="00C92B9B">
            <w:pPr>
              <w:jc w:val="both"/>
              <w:rPr>
                <w:sz w:val="18"/>
                <w:szCs w:val="18"/>
                <w:highlight w:val="yellow"/>
              </w:rPr>
            </w:pPr>
          </w:p>
        </w:tc>
        <w:tc>
          <w:tcPr>
            <w:tcW w:w="849" w:type="pct"/>
            <w:tcBorders>
              <w:left w:val="single" w:sz="4" w:space="0" w:color="auto"/>
              <w:bottom w:val="single" w:sz="4" w:space="0" w:color="auto"/>
              <w:right w:val="single" w:sz="4" w:space="0" w:color="auto"/>
            </w:tcBorders>
          </w:tcPr>
          <w:p w:rsidR="00C92B9B" w:rsidRPr="004C6373" w:rsidRDefault="00C92B9B" w:rsidP="00C92B9B">
            <w:pPr>
              <w:jc w:val="both"/>
              <w:rPr>
                <w:sz w:val="18"/>
                <w:szCs w:val="18"/>
              </w:rPr>
            </w:pPr>
          </w:p>
        </w:tc>
        <w:tc>
          <w:tcPr>
            <w:tcW w:w="2795" w:type="pct"/>
            <w:tcBorders>
              <w:left w:val="single" w:sz="4" w:space="0" w:color="auto"/>
              <w:bottom w:val="single" w:sz="4" w:space="0" w:color="auto"/>
              <w:right w:val="single" w:sz="4" w:space="0" w:color="auto"/>
            </w:tcBorders>
            <w:shd w:val="clear" w:color="auto" w:fill="auto"/>
          </w:tcPr>
          <w:p w:rsidR="00C92B9B" w:rsidRPr="004C6373" w:rsidRDefault="00C92B9B" w:rsidP="00C92B9B">
            <w:pPr>
              <w:jc w:val="both"/>
              <w:rPr>
                <w:sz w:val="18"/>
                <w:szCs w:val="18"/>
              </w:rPr>
            </w:pPr>
          </w:p>
        </w:tc>
        <w:tc>
          <w:tcPr>
            <w:tcW w:w="1109" w:type="pct"/>
            <w:tcBorders>
              <w:left w:val="single" w:sz="4" w:space="0" w:color="auto"/>
              <w:bottom w:val="single" w:sz="4" w:space="0" w:color="auto"/>
              <w:right w:val="single" w:sz="4" w:space="0" w:color="auto"/>
            </w:tcBorders>
          </w:tcPr>
          <w:p w:rsidR="00C92B9B" w:rsidRPr="004C6373" w:rsidRDefault="00C92B9B" w:rsidP="00C92B9B">
            <w:pPr>
              <w:jc w:val="both"/>
              <w:rPr>
                <w:b/>
                <w:bCs/>
                <w:sz w:val="18"/>
                <w:szCs w:val="18"/>
              </w:rPr>
            </w:pPr>
          </w:p>
        </w:tc>
      </w:tr>
    </w:tbl>
    <w:p w:rsidR="00132018" w:rsidRPr="004C6373" w:rsidRDefault="00132018" w:rsidP="00AF6A35">
      <w:pPr>
        <w:rPr>
          <w:b/>
          <w:bCs/>
          <w:caps/>
          <w:sz w:val="18"/>
          <w:szCs w:val="18"/>
        </w:rPr>
      </w:pPr>
    </w:p>
    <w:p w:rsidR="00127621" w:rsidRDefault="00E45CA6" w:rsidP="00127621">
      <w:pPr>
        <w:suppressAutoHyphens/>
        <w:ind w:firstLine="567"/>
        <w:jc w:val="both"/>
        <w:rPr>
          <w:sz w:val="28"/>
        </w:rPr>
      </w:pPr>
      <w:bookmarkStart w:id="87" w:name="_Toc2349262"/>
      <w:r>
        <w:rPr>
          <w:sz w:val="28"/>
        </w:rPr>
        <w:t>Также н</w:t>
      </w:r>
      <w:r w:rsidRPr="005D0E23">
        <w:rPr>
          <w:sz w:val="28"/>
        </w:rPr>
        <w:t xml:space="preserve">а территории </w:t>
      </w:r>
      <w:r w:rsidRPr="00E45CA6">
        <w:rPr>
          <w:sz w:val="28"/>
        </w:rPr>
        <w:t>Пестречинского</w:t>
      </w:r>
      <w:r w:rsidRPr="005D0E23">
        <w:rPr>
          <w:sz w:val="28"/>
        </w:rPr>
        <w:t xml:space="preserve"> сельского поселения </w:t>
      </w:r>
      <w:r w:rsidR="00127621">
        <w:rPr>
          <w:sz w:val="28"/>
        </w:rPr>
        <w:t>в южной части имее</w:t>
      </w:r>
      <w:r w:rsidRPr="005D0E23">
        <w:rPr>
          <w:sz w:val="28"/>
        </w:rPr>
        <w:t xml:space="preserve">тся </w:t>
      </w:r>
      <w:r w:rsidR="00127621">
        <w:rPr>
          <w:sz w:val="28"/>
        </w:rPr>
        <w:t>участок</w:t>
      </w:r>
      <w:r w:rsidRPr="005D0E23">
        <w:rPr>
          <w:sz w:val="28"/>
        </w:rPr>
        <w:t xml:space="preserve">, </w:t>
      </w:r>
      <w:r w:rsidR="00127621" w:rsidRPr="00127621">
        <w:rPr>
          <w:sz w:val="28"/>
        </w:rPr>
        <w:t>в пределах которых в соответствии с Приложением 3 Государственного реестра ООПТ в Республике Татарстан, утвержденного постановлением Кабинета Министров Республики Татарстан от 24.07.2009 № 520, не уста</w:t>
      </w:r>
      <w:r w:rsidR="00127621">
        <w:rPr>
          <w:sz w:val="28"/>
        </w:rPr>
        <w:t>навливается режим особой охраны.</w:t>
      </w:r>
    </w:p>
    <w:tbl>
      <w:tblPr>
        <w:tblW w:w="0" w:type="auto"/>
        <w:tblCellMar>
          <w:left w:w="0" w:type="dxa"/>
          <w:right w:w="0" w:type="dxa"/>
        </w:tblCellMar>
        <w:tblLook w:val="04A0" w:firstRow="1" w:lastRow="0" w:firstColumn="1" w:lastColumn="0" w:noHBand="0" w:noVBand="1"/>
      </w:tblPr>
      <w:tblGrid>
        <w:gridCol w:w="8"/>
        <w:gridCol w:w="731"/>
        <w:gridCol w:w="2402"/>
        <w:gridCol w:w="2587"/>
        <w:gridCol w:w="2958"/>
        <w:gridCol w:w="8"/>
      </w:tblGrid>
      <w:tr w:rsidR="00127621" w:rsidRPr="00127621" w:rsidTr="00127621">
        <w:trPr>
          <w:gridBefore w:val="1"/>
          <w:wBefore w:w="8" w:type="dxa"/>
        </w:trPr>
        <w:tc>
          <w:tcPr>
            <w:tcW w:w="868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7621" w:rsidRPr="00127621" w:rsidRDefault="00127621" w:rsidP="00127621">
            <w:pPr>
              <w:spacing w:line="315" w:lineRule="atLeast"/>
              <w:jc w:val="center"/>
              <w:textAlignment w:val="baseline"/>
              <w:rPr>
                <w:sz w:val="22"/>
                <w:szCs w:val="21"/>
              </w:rPr>
            </w:pPr>
            <w:r w:rsidRPr="00127621">
              <w:rPr>
                <w:sz w:val="22"/>
                <w:szCs w:val="21"/>
              </w:rPr>
              <w:t>р. Меша</w:t>
            </w:r>
          </w:p>
        </w:tc>
      </w:tr>
      <w:tr w:rsidR="00127621" w:rsidRPr="00127621" w:rsidTr="00127621">
        <w:trPr>
          <w:gridAfter w:val="1"/>
          <w:wAfter w:w="8" w:type="dxa"/>
        </w:trPr>
        <w:tc>
          <w:tcPr>
            <w:tcW w:w="868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7621" w:rsidRPr="00127621" w:rsidRDefault="00127621" w:rsidP="00127621">
            <w:pPr>
              <w:spacing w:line="315" w:lineRule="atLeast"/>
              <w:jc w:val="center"/>
              <w:textAlignment w:val="baseline"/>
              <w:rPr>
                <w:sz w:val="22"/>
                <w:szCs w:val="21"/>
              </w:rPr>
            </w:pPr>
            <w:r w:rsidRPr="00127621">
              <w:rPr>
                <w:sz w:val="22"/>
                <w:szCs w:val="21"/>
              </w:rPr>
              <w:t>(введен Постановлением КМ РТ от 31.01.2017 N 42)</w:t>
            </w:r>
          </w:p>
        </w:tc>
      </w:tr>
      <w:tr w:rsidR="00127621" w:rsidRPr="00127621" w:rsidTr="00127621">
        <w:trPr>
          <w:gridAfter w:val="1"/>
          <w:wAfter w:w="8" w:type="dxa"/>
        </w:trPr>
        <w:tc>
          <w:tcPr>
            <w:tcW w:w="73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7621" w:rsidRPr="00127621" w:rsidRDefault="00127621" w:rsidP="00127621">
            <w:pPr>
              <w:spacing w:line="315" w:lineRule="atLeast"/>
              <w:jc w:val="center"/>
              <w:textAlignment w:val="baseline"/>
              <w:rPr>
                <w:sz w:val="22"/>
                <w:szCs w:val="21"/>
              </w:rPr>
            </w:pPr>
            <w:r w:rsidRPr="00127621">
              <w:rPr>
                <w:sz w:val="22"/>
                <w:szCs w:val="21"/>
              </w:rPr>
              <w:t>1</w:t>
            </w:r>
          </w:p>
        </w:tc>
        <w:tc>
          <w:tcPr>
            <w:tcW w:w="2402"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7621" w:rsidRPr="00127621" w:rsidRDefault="00127621" w:rsidP="00127621">
            <w:pPr>
              <w:spacing w:line="315" w:lineRule="atLeast"/>
              <w:jc w:val="center"/>
              <w:textAlignment w:val="baseline"/>
              <w:rPr>
                <w:sz w:val="22"/>
                <w:szCs w:val="21"/>
              </w:rPr>
            </w:pPr>
            <w:r w:rsidRPr="00127621">
              <w:rPr>
                <w:sz w:val="22"/>
                <w:szCs w:val="21"/>
              </w:rPr>
              <w:t>участок 1</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7621" w:rsidRPr="00127621" w:rsidRDefault="00127621" w:rsidP="00127621">
            <w:pPr>
              <w:spacing w:line="315" w:lineRule="atLeast"/>
              <w:jc w:val="center"/>
              <w:textAlignment w:val="baseline"/>
              <w:rPr>
                <w:sz w:val="22"/>
                <w:szCs w:val="21"/>
              </w:rPr>
            </w:pPr>
            <w:r w:rsidRPr="00127621">
              <w:rPr>
                <w:sz w:val="22"/>
                <w:szCs w:val="21"/>
              </w:rPr>
              <w:t>55°43'52.67"</w:t>
            </w:r>
          </w:p>
          <w:p w:rsidR="00127621" w:rsidRPr="00127621" w:rsidRDefault="00127621" w:rsidP="00127621">
            <w:pPr>
              <w:spacing w:line="315" w:lineRule="atLeast"/>
              <w:jc w:val="center"/>
              <w:textAlignment w:val="baseline"/>
              <w:rPr>
                <w:sz w:val="22"/>
                <w:szCs w:val="21"/>
              </w:rPr>
            </w:pPr>
            <w:r w:rsidRPr="00127621">
              <w:rPr>
                <w:sz w:val="22"/>
                <w:szCs w:val="21"/>
              </w:rPr>
              <w:t>55°43'52.06"</w:t>
            </w:r>
          </w:p>
          <w:p w:rsidR="00127621" w:rsidRPr="00127621" w:rsidRDefault="00127621" w:rsidP="00127621">
            <w:pPr>
              <w:spacing w:line="315" w:lineRule="atLeast"/>
              <w:jc w:val="center"/>
              <w:textAlignment w:val="baseline"/>
              <w:rPr>
                <w:sz w:val="22"/>
                <w:szCs w:val="21"/>
              </w:rPr>
            </w:pPr>
            <w:r w:rsidRPr="00127621">
              <w:rPr>
                <w:sz w:val="22"/>
                <w:szCs w:val="21"/>
              </w:rPr>
              <w:t>55°44'11.39"</w:t>
            </w:r>
          </w:p>
          <w:p w:rsidR="00127621" w:rsidRPr="00127621" w:rsidRDefault="00127621" w:rsidP="00127621">
            <w:pPr>
              <w:spacing w:line="315" w:lineRule="atLeast"/>
              <w:jc w:val="center"/>
              <w:textAlignment w:val="baseline"/>
              <w:rPr>
                <w:sz w:val="22"/>
                <w:szCs w:val="21"/>
              </w:rPr>
            </w:pPr>
            <w:r w:rsidRPr="00127621">
              <w:rPr>
                <w:sz w:val="22"/>
                <w:szCs w:val="21"/>
              </w:rPr>
              <w:t>55°44'12.03"</w:t>
            </w:r>
          </w:p>
        </w:tc>
        <w:tc>
          <w:tcPr>
            <w:tcW w:w="295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27621" w:rsidRPr="00127621" w:rsidRDefault="00127621" w:rsidP="00127621">
            <w:pPr>
              <w:spacing w:line="315" w:lineRule="atLeast"/>
              <w:jc w:val="center"/>
              <w:textAlignment w:val="baseline"/>
              <w:rPr>
                <w:sz w:val="22"/>
                <w:szCs w:val="21"/>
              </w:rPr>
            </w:pPr>
            <w:r w:rsidRPr="00127621">
              <w:rPr>
                <w:sz w:val="22"/>
                <w:szCs w:val="21"/>
              </w:rPr>
              <w:t>49°38'13.26"</w:t>
            </w:r>
          </w:p>
          <w:p w:rsidR="00127621" w:rsidRPr="00127621" w:rsidRDefault="00127621" w:rsidP="00127621">
            <w:pPr>
              <w:spacing w:line="315" w:lineRule="atLeast"/>
              <w:jc w:val="center"/>
              <w:textAlignment w:val="baseline"/>
              <w:rPr>
                <w:sz w:val="22"/>
                <w:szCs w:val="21"/>
              </w:rPr>
            </w:pPr>
            <w:r w:rsidRPr="00127621">
              <w:rPr>
                <w:sz w:val="22"/>
                <w:szCs w:val="21"/>
              </w:rPr>
              <w:t>49°38'15.07"</w:t>
            </w:r>
          </w:p>
          <w:p w:rsidR="00127621" w:rsidRPr="00127621" w:rsidRDefault="00127621" w:rsidP="00127621">
            <w:pPr>
              <w:spacing w:line="315" w:lineRule="atLeast"/>
              <w:jc w:val="center"/>
              <w:textAlignment w:val="baseline"/>
              <w:rPr>
                <w:sz w:val="22"/>
                <w:szCs w:val="21"/>
              </w:rPr>
            </w:pPr>
            <w:r w:rsidRPr="00127621">
              <w:rPr>
                <w:sz w:val="22"/>
                <w:szCs w:val="21"/>
              </w:rPr>
              <w:t>49°38'23.81"</w:t>
            </w:r>
          </w:p>
          <w:p w:rsidR="00127621" w:rsidRPr="00127621" w:rsidRDefault="00127621" w:rsidP="00127621">
            <w:pPr>
              <w:spacing w:line="315" w:lineRule="atLeast"/>
              <w:jc w:val="center"/>
              <w:textAlignment w:val="baseline"/>
              <w:rPr>
                <w:sz w:val="22"/>
                <w:szCs w:val="21"/>
              </w:rPr>
            </w:pPr>
            <w:r w:rsidRPr="00127621">
              <w:rPr>
                <w:sz w:val="22"/>
                <w:szCs w:val="21"/>
              </w:rPr>
              <w:t>49°38'22.33"</w:t>
            </w:r>
          </w:p>
        </w:tc>
      </w:tr>
    </w:tbl>
    <w:p w:rsidR="00C92B9B" w:rsidRPr="008C3538" w:rsidRDefault="00C92B9B" w:rsidP="00C92B9B">
      <w:pPr>
        <w:pStyle w:val="3"/>
        <w:suppressAutoHyphens/>
        <w:jc w:val="center"/>
        <w:rPr>
          <w:rFonts w:ascii="Times New Roman" w:hAnsi="Times New Roman"/>
          <w:i/>
          <w:iCs/>
          <w:sz w:val="28"/>
          <w:szCs w:val="20"/>
        </w:rPr>
      </w:pPr>
      <w:r w:rsidRPr="008C3538">
        <w:rPr>
          <w:rFonts w:ascii="Times New Roman" w:hAnsi="Times New Roman"/>
          <w:i/>
          <w:iCs/>
          <w:sz w:val="28"/>
          <w:szCs w:val="20"/>
        </w:rPr>
        <w:t>3.</w:t>
      </w:r>
      <w:r w:rsidR="004C6373">
        <w:rPr>
          <w:rFonts w:ascii="Times New Roman" w:hAnsi="Times New Roman"/>
          <w:i/>
          <w:iCs/>
          <w:sz w:val="28"/>
          <w:szCs w:val="20"/>
          <w:lang w:val="ru-RU"/>
        </w:rPr>
        <w:t>8</w:t>
      </w:r>
      <w:r w:rsidRPr="008C3538">
        <w:rPr>
          <w:rFonts w:ascii="Times New Roman" w:hAnsi="Times New Roman"/>
          <w:i/>
          <w:iCs/>
          <w:sz w:val="28"/>
          <w:szCs w:val="20"/>
        </w:rPr>
        <w:t>. Зоны природных ограничений</w:t>
      </w:r>
      <w:bookmarkEnd w:id="87"/>
    </w:p>
    <w:p w:rsidR="00C92B9B" w:rsidRPr="005D0E23" w:rsidRDefault="00C92B9B" w:rsidP="00C92B9B">
      <w:pPr>
        <w:suppressAutoHyphens/>
        <w:ind w:firstLine="567"/>
        <w:jc w:val="both"/>
        <w:rPr>
          <w:sz w:val="28"/>
        </w:rPr>
      </w:pPr>
      <w:r w:rsidRPr="005D0E23">
        <w:rPr>
          <w:sz w:val="28"/>
        </w:rPr>
        <w:t>На территории сельского поселения выделяются территории, подверженные эрозионным</w:t>
      </w:r>
      <w:r w:rsidR="001F437F">
        <w:rPr>
          <w:sz w:val="28"/>
        </w:rPr>
        <w:t xml:space="preserve"> и </w:t>
      </w:r>
      <w:r w:rsidRPr="005D0E23">
        <w:rPr>
          <w:sz w:val="28"/>
        </w:rPr>
        <w:t>карстовым процессам.</w:t>
      </w:r>
    </w:p>
    <w:p w:rsidR="00C92B9B" w:rsidRPr="005D0E23" w:rsidRDefault="00C92B9B" w:rsidP="00C92B9B">
      <w:pPr>
        <w:suppressAutoHyphens/>
        <w:ind w:firstLine="567"/>
        <w:jc w:val="both"/>
        <w:rPr>
          <w:sz w:val="28"/>
        </w:rPr>
      </w:pPr>
      <w:r w:rsidRPr="005D0E23">
        <w:rPr>
          <w:sz w:val="28"/>
        </w:rPr>
        <w:t xml:space="preserve">Регламенты использования территорий, подверженных эрозионным и карстовым процессам, регулируются СП 116.13330.2012 «СНиП 22-02-2003. Инженерная защита территорий, зданий и сооружений от опасных геологических процессов. Основные положения», процессам подтопления – Водным кодексом Российской Федерации, </w:t>
      </w:r>
      <w:r w:rsidRPr="005D0E23">
        <w:rPr>
          <w:sz w:val="28"/>
          <w:szCs w:val="28"/>
        </w:rPr>
        <w:t>СП 104.13330.2012</w:t>
      </w:r>
      <w:r w:rsidRPr="005D0E23">
        <w:rPr>
          <w:szCs w:val="20"/>
        </w:rPr>
        <w:t xml:space="preserve"> </w:t>
      </w:r>
      <w:r w:rsidRPr="005D0E23">
        <w:rPr>
          <w:sz w:val="28"/>
          <w:szCs w:val="22"/>
        </w:rPr>
        <w:t>«СНиП 2.06.15-85. Инженерная защита территории от затопления и подтопления»</w:t>
      </w:r>
      <w:r w:rsidRPr="005D0E23">
        <w:rPr>
          <w:sz w:val="28"/>
        </w:rPr>
        <w:t xml:space="preserve"> (таблица 3.</w:t>
      </w:r>
      <w:r w:rsidR="004C6373">
        <w:rPr>
          <w:sz w:val="28"/>
        </w:rPr>
        <w:t>8</w:t>
      </w:r>
      <w:r w:rsidRPr="005D0E23">
        <w:rPr>
          <w:sz w:val="28"/>
        </w:rPr>
        <w:t>.1).</w:t>
      </w:r>
    </w:p>
    <w:p w:rsidR="00C92B9B" w:rsidRPr="005D0E23" w:rsidRDefault="00C92B9B" w:rsidP="00C92B9B">
      <w:pPr>
        <w:pStyle w:val="Table0"/>
        <w:numPr>
          <w:ilvl w:val="0"/>
          <w:numId w:val="0"/>
        </w:numPr>
        <w:suppressAutoHyphens/>
        <w:ind w:left="360"/>
      </w:pPr>
      <w:r>
        <w:rPr>
          <w:lang w:val="ru-RU"/>
        </w:rPr>
        <w:t>Таблица 3.</w:t>
      </w:r>
      <w:r w:rsidR="004C6373">
        <w:rPr>
          <w:lang w:val="ru-RU"/>
        </w:rPr>
        <w:t>8</w:t>
      </w:r>
      <w:r>
        <w:rPr>
          <w:lang w:val="ru-RU"/>
        </w:rPr>
        <w:t>.1</w:t>
      </w:r>
    </w:p>
    <w:p w:rsidR="00C92B9B" w:rsidRPr="005D0E23" w:rsidRDefault="00C92B9B" w:rsidP="00C92B9B">
      <w:pPr>
        <w:suppressAutoHyphens/>
        <w:contextualSpacing/>
        <w:jc w:val="center"/>
        <w:rPr>
          <w:i/>
          <w:sz w:val="28"/>
          <w:szCs w:val="28"/>
        </w:rPr>
      </w:pPr>
      <w:r w:rsidRPr="005D0E23">
        <w:rPr>
          <w:i/>
          <w:sz w:val="28"/>
          <w:szCs w:val="28"/>
        </w:rPr>
        <w:t>Регламенты использования зон природных ограничений</w:t>
      </w:r>
    </w:p>
    <w:tbl>
      <w:tblPr>
        <w:tblW w:w="5000" w:type="pct"/>
        <w:jc w:val="center"/>
        <w:tblLook w:val="0000" w:firstRow="0" w:lastRow="0" w:firstColumn="0" w:lastColumn="0" w:noHBand="0" w:noVBand="0"/>
      </w:tblPr>
      <w:tblGrid>
        <w:gridCol w:w="1404"/>
        <w:gridCol w:w="5086"/>
        <w:gridCol w:w="2845"/>
      </w:tblGrid>
      <w:tr w:rsidR="00C92B9B" w:rsidRPr="005D0E23" w:rsidTr="00C92B9B">
        <w:trPr>
          <w:trHeight w:val="574"/>
          <w:jc w:val="center"/>
        </w:trPr>
        <w:tc>
          <w:tcPr>
            <w:tcW w:w="752" w:type="pct"/>
            <w:tcBorders>
              <w:top w:val="single" w:sz="4" w:space="0" w:color="auto"/>
              <w:left w:val="single" w:sz="8" w:space="0" w:color="auto"/>
              <w:bottom w:val="single" w:sz="4" w:space="0" w:color="auto"/>
              <w:right w:val="single" w:sz="8" w:space="0" w:color="auto"/>
            </w:tcBorders>
            <w:vAlign w:val="center"/>
          </w:tcPr>
          <w:p w:rsidR="00C92B9B" w:rsidRPr="00C92B9B" w:rsidRDefault="00C92B9B" w:rsidP="00C92B9B">
            <w:pPr>
              <w:suppressAutoHyphens/>
              <w:spacing w:after="120"/>
              <w:jc w:val="center"/>
              <w:rPr>
                <w:sz w:val="20"/>
                <w:szCs w:val="16"/>
              </w:rPr>
            </w:pPr>
            <w:r w:rsidRPr="00C92B9B">
              <w:rPr>
                <w:sz w:val="20"/>
                <w:szCs w:val="16"/>
              </w:rPr>
              <w:t>Название зоны</w:t>
            </w:r>
          </w:p>
        </w:tc>
        <w:tc>
          <w:tcPr>
            <w:tcW w:w="2724" w:type="pct"/>
            <w:tcBorders>
              <w:top w:val="single" w:sz="4" w:space="0" w:color="auto"/>
              <w:left w:val="nil"/>
              <w:bottom w:val="single" w:sz="4" w:space="0" w:color="auto"/>
              <w:right w:val="single" w:sz="8" w:space="0" w:color="auto"/>
            </w:tcBorders>
            <w:shd w:val="clear" w:color="auto" w:fill="auto"/>
            <w:vAlign w:val="center"/>
          </w:tcPr>
          <w:p w:rsidR="00C92B9B" w:rsidRPr="00C92B9B" w:rsidRDefault="00C92B9B" w:rsidP="00C92B9B">
            <w:pPr>
              <w:suppressAutoHyphens/>
              <w:spacing w:after="120"/>
              <w:ind w:left="283" w:hanging="107"/>
              <w:jc w:val="center"/>
              <w:rPr>
                <w:sz w:val="20"/>
                <w:szCs w:val="16"/>
              </w:rPr>
            </w:pPr>
            <w:r w:rsidRPr="00C92B9B">
              <w:rPr>
                <w:sz w:val="20"/>
                <w:szCs w:val="16"/>
              </w:rPr>
              <w:t>Режим использования указанной зоны</w:t>
            </w:r>
          </w:p>
        </w:tc>
        <w:tc>
          <w:tcPr>
            <w:tcW w:w="1524" w:type="pct"/>
            <w:tcBorders>
              <w:top w:val="single" w:sz="4" w:space="0" w:color="auto"/>
              <w:left w:val="single" w:sz="8" w:space="0" w:color="auto"/>
              <w:bottom w:val="single" w:sz="4" w:space="0" w:color="auto"/>
              <w:right w:val="single" w:sz="8" w:space="0" w:color="auto"/>
            </w:tcBorders>
            <w:vAlign w:val="center"/>
          </w:tcPr>
          <w:p w:rsidR="00C92B9B" w:rsidRPr="00C92B9B" w:rsidRDefault="00C92B9B" w:rsidP="00C92B9B">
            <w:pPr>
              <w:suppressAutoHyphens/>
              <w:spacing w:after="120"/>
              <w:ind w:left="15"/>
              <w:jc w:val="center"/>
              <w:rPr>
                <w:sz w:val="20"/>
                <w:szCs w:val="16"/>
              </w:rPr>
            </w:pPr>
            <w:r w:rsidRPr="00C92B9B">
              <w:rPr>
                <w:sz w:val="20"/>
                <w:szCs w:val="16"/>
              </w:rPr>
              <w:t>Нормативные документы, регулирующие разрешенное использование</w:t>
            </w:r>
          </w:p>
        </w:tc>
      </w:tr>
      <w:tr w:rsidR="00C92B9B" w:rsidRPr="005D0E23" w:rsidTr="00C92B9B">
        <w:trPr>
          <w:trHeight w:val="1694"/>
          <w:jc w:val="center"/>
        </w:trPr>
        <w:tc>
          <w:tcPr>
            <w:tcW w:w="752" w:type="pct"/>
            <w:tcBorders>
              <w:top w:val="single" w:sz="4" w:space="0" w:color="auto"/>
              <w:left w:val="single" w:sz="8" w:space="0" w:color="auto"/>
              <w:bottom w:val="single" w:sz="4" w:space="0" w:color="auto"/>
              <w:right w:val="single" w:sz="8" w:space="0" w:color="auto"/>
            </w:tcBorders>
          </w:tcPr>
          <w:p w:rsidR="00C92B9B" w:rsidRPr="00C92B9B" w:rsidRDefault="00C92B9B" w:rsidP="00C92B9B">
            <w:pPr>
              <w:suppressAutoHyphens/>
              <w:jc w:val="center"/>
              <w:rPr>
                <w:sz w:val="20"/>
                <w:szCs w:val="20"/>
              </w:rPr>
            </w:pPr>
            <w:r w:rsidRPr="00C92B9B">
              <w:rPr>
                <w:sz w:val="20"/>
                <w:szCs w:val="20"/>
              </w:rPr>
              <w:t>Зоны эрозионных процессов</w:t>
            </w:r>
          </w:p>
        </w:tc>
        <w:tc>
          <w:tcPr>
            <w:tcW w:w="2724" w:type="pct"/>
            <w:tcBorders>
              <w:top w:val="single" w:sz="4" w:space="0" w:color="auto"/>
              <w:left w:val="nil"/>
              <w:bottom w:val="single" w:sz="4" w:space="0" w:color="auto"/>
              <w:right w:val="single" w:sz="8" w:space="0" w:color="auto"/>
            </w:tcBorders>
            <w:shd w:val="clear" w:color="auto" w:fill="auto"/>
          </w:tcPr>
          <w:p w:rsidR="00C92B9B" w:rsidRPr="00C92B9B" w:rsidRDefault="00C92B9B" w:rsidP="00C92B9B">
            <w:pPr>
              <w:suppressAutoHyphens/>
              <w:autoSpaceDE w:val="0"/>
              <w:autoSpaceDN w:val="0"/>
              <w:adjustRightInd w:val="0"/>
              <w:ind w:firstLine="284"/>
              <w:jc w:val="both"/>
              <w:rPr>
                <w:rFonts w:eastAsia="Arial Unicode MS"/>
                <w:sz w:val="20"/>
                <w:szCs w:val="20"/>
              </w:rPr>
            </w:pPr>
            <w:r w:rsidRPr="00C92B9B">
              <w:rPr>
                <w:rFonts w:eastAsia="Arial Unicode MS"/>
                <w:sz w:val="20"/>
                <w:szCs w:val="20"/>
              </w:rPr>
              <w:t>При проектировании и строительстве зданий в зонах, подверженных склоновым процессам, должна предусматриваться инженерная защита территории застройки.</w:t>
            </w:r>
          </w:p>
          <w:p w:rsidR="00C92B9B" w:rsidRPr="00C92B9B" w:rsidRDefault="00C92B9B" w:rsidP="00C92B9B">
            <w:pPr>
              <w:suppressAutoHyphens/>
              <w:autoSpaceDE w:val="0"/>
              <w:autoSpaceDN w:val="0"/>
              <w:adjustRightInd w:val="0"/>
              <w:ind w:firstLine="284"/>
              <w:jc w:val="both"/>
              <w:rPr>
                <w:rFonts w:eastAsia="Arial Unicode MS"/>
                <w:sz w:val="20"/>
                <w:szCs w:val="20"/>
              </w:rPr>
            </w:pPr>
            <w:r w:rsidRPr="00C92B9B">
              <w:rPr>
                <w:rFonts w:eastAsia="Arial Unicode MS"/>
                <w:sz w:val="20"/>
                <w:szCs w:val="20"/>
              </w:rPr>
              <w:t>При проектировании инженерной защиты следует обеспечивать:</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наиболее полное использование местных строительных материалов и природных ресурсов;</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производство работ способами, не приводящими к появлению новых и (или) интенсификации действующих геологических процессов;</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сохранение заповедных зон, ландшафтов, исторических объектов и памятников и т.д.;</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надлежащее архитектурное оформление сооружений инженерной защиты;</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сочетание с мероприятиями по охране окружающей среды;</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tc>
        <w:tc>
          <w:tcPr>
            <w:tcW w:w="1524" w:type="pct"/>
            <w:tcBorders>
              <w:top w:val="single" w:sz="4" w:space="0" w:color="auto"/>
              <w:left w:val="single" w:sz="8" w:space="0" w:color="auto"/>
              <w:bottom w:val="single" w:sz="4" w:space="0" w:color="auto"/>
              <w:right w:val="single" w:sz="8" w:space="0" w:color="auto"/>
            </w:tcBorders>
          </w:tcPr>
          <w:p w:rsidR="00C92B9B" w:rsidRPr="00C92B9B" w:rsidRDefault="00C92B9B" w:rsidP="00C92B9B">
            <w:pPr>
              <w:suppressAutoHyphens/>
              <w:jc w:val="both"/>
              <w:rPr>
                <w:sz w:val="20"/>
                <w:szCs w:val="20"/>
              </w:rPr>
            </w:pPr>
            <w:r w:rsidRPr="00C92B9B">
              <w:rPr>
                <w:sz w:val="20"/>
                <w:szCs w:val="20"/>
              </w:rPr>
              <w:t xml:space="preserve">Свод правил СП 116.13330.2012 "СНиП 22-02-2003. Инженерная защита территорий, зданий и сооружений от опасных геологических процессов. Основные положения" (утв. приказом Министерства регионального развития РФ от 30 июня </w:t>
            </w:r>
            <w:smartTag w:uri="urn:schemas-microsoft-com:office:smarttags" w:element="metricconverter">
              <w:smartTagPr>
                <w:attr w:name="ProductID" w:val="2012 г"/>
              </w:smartTagPr>
              <w:r w:rsidRPr="00C92B9B">
                <w:rPr>
                  <w:sz w:val="20"/>
                  <w:szCs w:val="20"/>
                </w:rPr>
                <w:t>2012 г</w:t>
              </w:r>
            </w:smartTag>
            <w:r w:rsidRPr="00C92B9B">
              <w:rPr>
                <w:sz w:val="20"/>
                <w:szCs w:val="20"/>
              </w:rPr>
              <w:t>. N 274)</w:t>
            </w:r>
          </w:p>
        </w:tc>
      </w:tr>
      <w:tr w:rsidR="00C92B9B" w:rsidRPr="005D0E23" w:rsidTr="00C92B9B">
        <w:trPr>
          <w:trHeight w:val="85"/>
          <w:jc w:val="center"/>
        </w:trPr>
        <w:tc>
          <w:tcPr>
            <w:tcW w:w="752" w:type="pct"/>
            <w:tcBorders>
              <w:top w:val="single" w:sz="4" w:space="0" w:color="auto"/>
              <w:left w:val="single" w:sz="8" w:space="0" w:color="auto"/>
              <w:bottom w:val="single" w:sz="4" w:space="0" w:color="auto"/>
              <w:right w:val="single" w:sz="8" w:space="0" w:color="auto"/>
            </w:tcBorders>
            <w:vAlign w:val="center"/>
          </w:tcPr>
          <w:p w:rsidR="00C92B9B" w:rsidRPr="00C92B9B" w:rsidRDefault="00C92B9B" w:rsidP="00C92B9B">
            <w:pPr>
              <w:suppressAutoHyphens/>
              <w:jc w:val="center"/>
              <w:rPr>
                <w:sz w:val="20"/>
                <w:szCs w:val="20"/>
              </w:rPr>
            </w:pPr>
            <w:r w:rsidRPr="00C92B9B">
              <w:rPr>
                <w:sz w:val="20"/>
                <w:szCs w:val="20"/>
              </w:rPr>
              <w:t>Зоны  подтопления</w:t>
            </w:r>
          </w:p>
          <w:p w:rsidR="00C92B9B" w:rsidRPr="00C92B9B" w:rsidRDefault="00C92B9B" w:rsidP="00C92B9B">
            <w:pPr>
              <w:suppressAutoHyphens/>
              <w:ind w:left="-57" w:right="-57" w:firstLine="709"/>
              <w:rPr>
                <w:sz w:val="20"/>
                <w:szCs w:val="20"/>
              </w:rPr>
            </w:pPr>
          </w:p>
        </w:tc>
        <w:tc>
          <w:tcPr>
            <w:tcW w:w="2724" w:type="pct"/>
            <w:tcBorders>
              <w:top w:val="single" w:sz="4" w:space="0" w:color="auto"/>
              <w:left w:val="nil"/>
              <w:bottom w:val="single" w:sz="4" w:space="0" w:color="auto"/>
              <w:right w:val="single" w:sz="8" w:space="0" w:color="auto"/>
            </w:tcBorders>
            <w:shd w:val="clear" w:color="auto" w:fill="auto"/>
            <w:vAlign w:val="center"/>
          </w:tcPr>
          <w:p w:rsidR="00C92B9B" w:rsidRPr="00C92B9B" w:rsidRDefault="00C92B9B" w:rsidP="00C92B9B">
            <w:pPr>
              <w:suppressAutoHyphens/>
              <w:autoSpaceDE w:val="0"/>
              <w:autoSpaceDN w:val="0"/>
              <w:adjustRightInd w:val="0"/>
              <w:ind w:firstLine="284"/>
              <w:jc w:val="both"/>
              <w:rPr>
                <w:rFonts w:eastAsia="Arial Unicode MS"/>
                <w:sz w:val="20"/>
                <w:szCs w:val="20"/>
              </w:rPr>
            </w:pPr>
            <w:r w:rsidRPr="00C92B9B">
              <w:rPr>
                <w:rFonts w:eastAsia="Arial Unicode MS"/>
                <w:sz w:val="20"/>
                <w:szCs w:val="20"/>
              </w:rPr>
              <w:t>В границах зон затопления, подтопления запрещаются:</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 xml:space="preserve">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использование сточных вод в целях регулирования плодородия почв;</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осуществление авиационных мер по борьбе с вредными организмами;</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нарушение гидрологического и гидрогеологического режимов на защищаемой территории;</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нарушение естественных условий миграции животных в границах защищаемой территории;</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выемка грунта ниже створа защитных сооружений для наращивания дамб;</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подрезка склонов, разработка карьеров местных материалов в водоохранной зоне водотоков;</w:t>
            </w:r>
          </w:p>
          <w:p w:rsidR="00C92B9B" w:rsidRPr="00C92B9B" w:rsidRDefault="00C92B9B" w:rsidP="00C92B9B">
            <w:pPr>
              <w:numPr>
                <w:ilvl w:val="0"/>
                <w:numId w:val="11"/>
              </w:numPr>
              <w:suppressAutoHyphens/>
              <w:autoSpaceDE w:val="0"/>
              <w:autoSpaceDN w:val="0"/>
              <w:adjustRightInd w:val="0"/>
              <w:ind w:left="284" w:hanging="284"/>
              <w:jc w:val="both"/>
              <w:rPr>
                <w:rFonts w:eastAsia="Arial Unicode MS"/>
                <w:sz w:val="20"/>
                <w:szCs w:val="20"/>
              </w:rPr>
            </w:pPr>
            <w:r w:rsidRPr="00C92B9B">
              <w:rPr>
                <w:rFonts w:eastAsia="Arial Unicode MS"/>
                <w:sz w:val="20"/>
                <w:szCs w:val="20"/>
              </w:rPr>
              <w:t>деятельность, ведущая к снижению рекреационного потенциала защищаемой территории и прилегающей акватории;</w:t>
            </w:r>
          </w:p>
          <w:p w:rsidR="00C92B9B" w:rsidRPr="00C92B9B" w:rsidRDefault="00C92B9B" w:rsidP="00C92B9B">
            <w:pPr>
              <w:numPr>
                <w:ilvl w:val="0"/>
                <w:numId w:val="11"/>
              </w:numPr>
              <w:suppressAutoHyphens/>
              <w:autoSpaceDE w:val="0"/>
              <w:autoSpaceDN w:val="0"/>
              <w:adjustRightInd w:val="0"/>
              <w:ind w:left="284" w:hanging="284"/>
              <w:jc w:val="both"/>
              <w:rPr>
                <w:sz w:val="20"/>
                <w:szCs w:val="20"/>
              </w:rPr>
            </w:pPr>
            <w:r w:rsidRPr="00C92B9B">
              <w:rPr>
                <w:rFonts w:eastAsia="Arial Unicode MS"/>
                <w:sz w:val="20"/>
                <w:szCs w:val="20"/>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tc>
        <w:tc>
          <w:tcPr>
            <w:tcW w:w="1524" w:type="pct"/>
            <w:tcBorders>
              <w:top w:val="single" w:sz="4" w:space="0" w:color="auto"/>
              <w:left w:val="single" w:sz="8" w:space="0" w:color="auto"/>
              <w:bottom w:val="single" w:sz="4" w:space="0" w:color="auto"/>
              <w:right w:val="single" w:sz="8" w:space="0" w:color="auto"/>
            </w:tcBorders>
          </w:tcPr>
          <w:p w:rsidR="00C92B9B" w:rsidRPr="00C92B9B" w:rsidRDefault="00C92B9B" w:rsidP="00C92B9B">
            <w:pPr>
              <w:suppressAutoHyphens/>
              <w:jc w:val="both"/>
              <w:rPr>
                <w:sz w:val="20"/>
                <w:szCs w:val="20"/>
              </w:rPr>
            </w:pPr>
            <w:r w:rsidRPr="00C92B9B">
              <w:rPr>
                <w:sz w:val="20"/>
                <w:szCs w:val="20"/>
              </w:rPr>
              <w:t>Водный кодекс РФ, СП</w:t>
            </w:r>
          </w:p>
          <w:p w:rsidR="00C92B9B" w:rsidRPr="00C92B9B" w:rsidRDefault="00C92B9B" w:rsidP="00C92B9B">
            <w:pPr>
              <w:suppressAutoHyphens/>
              <w:jc w:val="both"/>
              <w:rPr>
                <w:sz w:val="20"/>
                <w:szCs w:val="20"/>
              </w:rPr>
            </w:pPr>
            <w:r w:rsidRPr="00C92B9B">
              <w:rPr>
                <w:sz w:val="20"/>
                <w:szCs w:val="20"/>
              </w:rPr>
              <w:t>104.13330.2012 «СНиП 2.06.15-85. Инженерная защита территории от затопления и подтопления»</w:t>
            </w:r>
          </w:p>
        </w:tc>
      </w:tr>
    </w:tbl>
    <w:p w:rsidR="00FB005E" w:rsidRDefault="00FB005E" w:rsidP="00AF6A35">
      <w:pPr>
        <w:rPr>
          <w:b/>
          <w:bCs/>
          <w:caps/>
          <w:szCs w:val="28"/>
        </w:rPr>
      </w:pPr>
    </w:p>
    <w:p w:rsidR="004C6373" w:rsidRPr="004C6373" w:rsidRDefault="004C6373" w:rsidP="004C6373">
      <w:pPr>
        <w:pStyle w:val="2"/>
        <w:jc w:val="center"/>
        <w:rPr>
          <w:rFonts w:ascii="Times New Roman" w:hAnsi="Times New Roman" w:cs="Times New Roman"/>
          <w:i w:val="0"/>
        </w:rPr>
      </w:pPr>
      <w:bookmarkStart w:id="88" w:name="_Toc352226787"/>
      <w:bookmarkStart w:id="89" w:name="_Toc531087914"/>
      <w:r w:rsidRPr="004C6373">
        <w:rPr>
          <w:rFonts w:ascii="Times New Roman" w:hAnsi="Times New Roman" w:cs="Times New Roman"/>
          <w:i w:val="0"/>
        </w:rPr>
        <w:t>3.9. Зоны мелиорируемых сельскохозяйственных угодий</w:t>
      </w:r>
      <w:bookmarkEnd w:id="88"/>
      <w:bookmarkEnd w:id="89"/>
    </w:p>
    <w:p w:rsidR="004C6373" w:rsidRDefault="004C6373" w:rsidP="004C6373">
      <w:pPr>
        <w:pStyle w:val="af3"/>
        <w:ind w:left="0" w:firstLine="708"/>
      </w:pPr>
      <w:r>
        <w:t xml:space="preserve">На территории сельского поселения имеются орошаемые, т.е. мелиорируемые сельскохозяйственные угодья. В соответствии со статьей 30 ФЗ «О мелиорации земель» </w:t>
      </w:r>
      <w:r w:rsidRPr="001707F8">
        <w:t>строительство на мелиорируемых землях объектов и проведение других работ, не предназначенных для мелиорации земель, не должны ухудшать водного, воздушного и питательного режим</w:t>
      </w:r>
      <w:r>
        <w:t xml:space="preserve">ов почв на мелиорируемых </w:t>
      </w:r>
      <w:r w:rsidRPr="001707F8">
        <w:t>землях, а также препятствовать эксплуатации мелиоративных систем, отдельно расположенных гидротехнических сооружений и защитных лесных насаждений.</w:t>
      </w:r>
    </w:p>
    <w:p w:rsidR="004C6373" w:rsidRDefault="004C6373" w:rsidP="004C6373">
      <w:pPr>
        <w:pStyle w:val="af3"/>
        <w:ind w:left="0" w:firstLine="708"/>
      </w:pPr>
      <w:r w:rsidRPr="001707F8">
        <w:t>Любая деятельность на мелиорируемых землях должна осуществляться в соответствии с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агропромышленного комплекса, включая</w:t>
      </w:r>
      <w:r>
        <w:t xml:space="preserve"> мелиорацию.</w:t>
      </w:r>
    </w:p>
    <w:p w:rsidR="004C6373" w:rsidRDefault="004C6373" w:rsidP="004C6373">
      <w:pPr>
        <w:pStyle w:val="af3"/>
        <w:ind w:left="0" w:firstLine="708"/>
      </w:pPr>
      <w:r w:rsidRPr="001707F8">
        <w:t>Сооружение и эксплуатация линий связи, электропередач, трубопроводов, дорог и других объектов на мелиорируемых землях должны осуществляться по согласованию с организациями, уполномоченными федеральным органом исполнительной власти, осуществляющим функции по оказанию государственных услуг, управлению государственным имуществом в сфере агропромышленного комплекса, включая мелиорацию, а также соответствующими органами исполнительной власти субъектов Российской Федерации</w:t>
      </w:r>
      <w:r>
        <w:t>.</w:t>
      </w:r>
    </w:p>
    <w:p w:rsidR="004C6373" w:rsidRPr="009E25B3" w:rsidRDefault="004C6373" w:rsidP="004C6373">
      <w:pPr>
        <w:pStyle w:val="af3"/>
        <w:ind w:left="0" w:firstLine="708"/>
      </w:pPr>
      <w:r>
        <w:t xml:space="preserve">В соответствии со статьей 7 ФЗ «О переводе земель или земельных участков из одной категории в другую», </w:t>
      </w:r>
      <w:r w:rsidRPr="009E25B3">
        <w:t>перевод земель сельскохозяйственных угодий или земельных участков в составе та</w:t>
      </w:r>
      <w:r w:rsidRPr="004231B0">
        <w:rPr>
          <w:rStyle w:val="af4"/>
        </w:rPr>
        <w:t>ких земель из земель сельскохозяйственного назначения в другую категорию допускается в и</w:t>
      </w:r>
      <w:r w:rsidRPr="009E25B3">
        <w:t>сключительных случаях, связанных:</w:t>
      </w:r>
    </w:p>
    <w:p w:rsidR="004C6373" w:rsidRDefault="004C6373" w:rsidP="004C6373">
      <w:pPr>
        <w:pStyle w:val="a5"/>
        <w:tabs>
          <w:tab w:val="clear" w:pos="1260"/>
          <w:tab w:val="num" w:pos="720"/>
        </w:tabs>
        <w:ind w:left="720" w:hanging="240"/>
      </w:pPr>
      <w:r>
        <w:t>с консервацией земель;</w:t>
      </w:r>
    </w:p>
    <w:p w:rsidR="004C6373" w:rsidRDefault="004C6373" w:rsidP="004C6373">
      <w:pPr>
        <w:pStyle w:val="a5"/>
        <w:tabs>
          <w:tab w:val="clear" w:pos="1260"/>
          <w:tab w:val="num" w:pos="720"/>
        </w:tabs>
        <w:ind w:left="720" w:hanging="240"/>
      </w:pPr>
      <w:r>
        <w:t>с созданием особо охраняемых природных территорий или с отнесением земель к землям природоохранного, историко-культурного, рекреационного и иного и особо ценного назначения;</w:t>
      </w:r>
    </w:p>
    <w:p w:rsidR="004C6373" w:rsidRDefault="004C6373" w:rsidP="004C6373">
      <w:pPr>
        <w:pStyle w:val="a5"/>
        <w:tabs>
          <w:tab w:val="clear" w:pos="1260"/>
          <w:tab w:val="num" w:pos="720"/>
        </w:tabs>
        <w:ind w:left="720" w:hanging="240"/>
      </w:pPr>
      <w:r>
        <w:t>с установлением или изменением черты поселений;</w:t>
      </w:r>
    </w:p>
    <w:p w:rsidR="004C6373" w:rsidRDefault="004C6373" w:rsidP="004C6373">
      <w:pPr>
        <w:pStyle w:val="a5"/>
        <w:tabs>
          <w:tab w:val="clear" w:pos="1260"/>
          <w:tab w:val="num" w:pos="720"/>
        </w:tabs>
        <w:ind w:left="720" w:hanging="240"/>
      </w:pPr>
      <w:r>
        <w:t>с размещением промышленных объектов на землях, кадастровая стоимость которых не превышает средний уровень кадастровой стоимости по муниципальному району, а также на других землях и с иными несельскохозяйственными нуждами при отсутствии иных вариантов размещения этих объектов, за исключением размещения на землях, указанных в части 2 статьи 7 ФЗ «О переводе земель или земельных участков из одной категории в другую»;</w:t>
      </w:r>
    </w:p>
    <w:p w:rsidR="004C6373" w:rsidRDefault="004C6373" w:rsidP="004C6373">
      <w:pPr>
        <w:pStyle w:val="a5"/>
        <w:tabs>
          <w:tab w:val="clear" w:pos="1260"/>
          <w:tab w:val="num" w:pos="720"/>
        </w:tabs>
        <w:ind w:left="720" w:hanging="240"/>
      </w:pPr>
      <w:r>
        <w:t>с включением не пригодных для осуществления сельскохозяйственного производства земель в состав земель лесного фонда, земель водного фонда или земель запаса;</w:t>
      </w:r>
    </w:p>
    <w:p w:rsidR="004C6373" w:rsidRDefault="004C6373" w:rsidP="004C6373">
      <w:pPr>
        <w:pStyle w:val="a5"/>
        <w:tabs>
          <w:tab w:val="clear" w:pos="1260"/>
          <w:tab w:val="num" w:pos="720"/>
        </w:tabs>
        <w:ind w:left="720" w:hanging="240"/>
      </w:pPr>
      <w:r>
        <w:t>со строительством дорог, линий электропередачи, линий связи (в том числе линейно-кабельных сооружений), нефтепроводов, газопроводов и иных трубопроводов, железнодорожных линий и других подобных сооружений при наличии утвержденного в установленном порядке проекта рекультивации части сельскохозяйственных угодий, предоставляемой на период осуществления строительства линейных объектов;</w:t>
      </w:r>
    </w:p>
    <w:p w:rsidR="004C6373" w:rsidRDefault="004C6373" w:rsidP="004C6373">
      <w:pPr>
        <w:pStyle w:val="a5"/>
        <w:tabs>
          <w:tab w:val="clear" w:pos="1260"/>
          <w:tab w:val="num" w:pos="720"/>
        </w:tabs>
        <w:ind w:left="720" w:hanging="240"/>
      </w:pPr>
      <w:r>
        <w:t>с выполнением международных обязательств Российской Федерации, обеспечением обороны страны и безопасности государства при отсутствии иных вариантов размещения соответствующих объектов;</w:t>
      </w:r>
    </w:p>
    <w:p w:rsidR="004C6373" w:rsidRDefault="004C6373" w:rsidP="004C6373">
      <w:pPr>
        <w:pStyle w:val="a5"/>
        <w:tabs>
          <w:tab w:val="clear" w:pos="1260"/>
          <w:tab w:val="num" w:pos="720"/>
        </w:tabs>
        <w:ind w:left="720" w:hanging="240"/>
      </w:pPr>
      <w:r>
        <w:t>с добычей полезных ископаемых при наличии утвержденного проекта рекультивации земель;</w:t>
      </w:r>
    </w:p>
    <w:p w:rsidR="004C6373" w:rsidRDefault="004C6373" w:rsidP="004C6373">
      <w:pPr>
        <w:pStyle w:val="a5"/>
        <w:tabs>
          <w:tab w:val="clear" w:pos="1260"/>
          <w:tab w:val="num" w:pos="720"/>
        </w:tabs>
        <w:ind w:left="720" w:hanging="240"/>
      </w:pPr>
      <w:r>
        <w:t>с размещением объектов социального, коммунально-бытового назначения, объектов здравоохранения, образования при отсутствии иных вариантов размещения этих объектов.</w:t>
      </w:r>
    </w:p>
    <w:p w:rsidR="004C6373" w:rsidRDefault="004C6373" w:rsidP="004C6373">
      <w:pPr>
        <w:pStyle w:val="af3"/>
        <w:ind w:left="0" w:firstLine="480"/>
      </w:pPr>
      <w:r>
        <w:t xml:space="preserve">Перевод земель сельскохозяйственных угодий или земельных участков в составе таких земель из земель сельскохозяйственного назначения, кадастровая стоимость которых на пятьдесят и более процентов превышает средний уровень кадастровой стоимости по муниципальному району, и особо ценных продуктивных сельскохозяйственных угодий, допускается: </w:t>
      </w:r>
    </w:p>
    <w:p w:rsidR="004C6373" w:rsidRDefault="004C6373" w:rsidP="004C6373">
      <w:pPr>
        <w:pStyle w:val="a5"/>
        <w:tabs>
          <w:tab w:val="clear" w:pos="1260"/>
          <w:tab w:val="num" w:pos="720"/>
        </w:tabs>
        <w:ind w:left="720" w:hanging="240"/>
      </w:pPr>
      <w:r>
        <w:t>с установлением или изменением черты поселений;</w:t>
      </w:r>
    </w:p>
    <w:p w:rsidR="004C6373" w:rsidRDefault="004C6373" w:rsidP="004C6373">
      <w:pPr>
        <w:pStyle w:val="a5"/>
        <w:tabs>
          <w:tab w:val="clear" w:pos="1260"/>
          <w:tab w:val="num" w:pos="720"/>
        </w:tabs>
        <w:ind w:left="720" w:hanging="240"/>
      </w:pPr>
      <w:r>
        <w:t>со строительством дорог, линий электропередач, линий связи (в том числе линейно-кабельных сооружений), нефтепроводов, газопроводов и иных трубопроводов, железнодорожных линий и других подобных сооружений при наличии утвержденного в установленном порядке проекта рекультивации части сельскохозяйственных угодий, предоставляемой на период осуществления строительства линейных объектов;</w:t>
      </w:r>
    </w:p>
    <w:p w:rsidR="004C6373" w:rsidRDefault="004C6373" w:rsidP="004C6373">
      <w:pPr>
        <w:pStyle w:val="a5"/>
        <w:tabs>
          <w:tab w:val="clear" w:pos="1260"/>
          <w:tab w:val="num" w:pos="720"/>
        </w:tabs>
        <w:ind w:left="720" w:hanging="240"/>
      </w:pPr>
      <w:r>
        <w:t>с выполнением международных обязательств Российской Федерации, обеспечением обороны страны и безопасности государства при отсутствии иных вариантов размещения соответствующих объектов;</w:t>
      </w:r>
    </w:p>
    <w:p w:rsidR="00FA39E6" w:rsidRDefault="004C6373" w:rsidP="00FA39E6">
      <w:pPr>
        <w:pStyle w:val="a5"/>
        <w:tabs>
          <w:tab w:val="clear" w:pos="1260"/>
          <w:tab w:val="num" w:pos="720"/>
        </w:tabs>
        <w:ind w:left="720" w:hanging="240"/>
      </w:pPr>
      <w:r>
        <w:t>с добычей полезных ископаемых при наличии утвержденного проекта рекультивации земель.</w:t>
      </w:r>
      <w:bookmarkStart w:id="90" w:name="_Toc508087894"/>
      <w:bookmarkStart w:id="91" w:name="_Toc523843950"/>
      <w:bookmarkStart w:id="92" w:name="_Toc531087915"/>
      <w:bookmarkStart w:id="93" w:name="_Toc315961343"/>
      <w:bookmarkStart w:id="94" w:name="_Toc329004728"/>
      <w:bookmarkStart w:id="95" w:name="_Toc531596400"/>
      <w:bookmarkStart w:id="96" w:name="_Toc260476324"/>
      <w:bookmarkStart w:id="97" w:name="_Toc292201095"/>
      <w:bookmarkStart w:id="98" w:name="_Toc292201848"/>
      <w:bookmarkStart w:id="99" w:name="_Toc292201928"/>
      <w:bookmarkStart w:id="100" w:name="_Toc292202002"/>
      <w:bookmarkStart w:id="101" w:name="_Toc358040721"/>
    </w:p>
    <w:p w:rsidR="00FA39E6" w:rsidRDefault="00FA39E6" w:rsidP="00FA39E6">
      <w:pPr>
        <w:pStyle w:val="a5"/>
        <w:numPr>
          <w:ilvl w:val="0"/>
          <w:numId w:val="0"/>
        </w:numPr>
      </w:pPr>
    </w:p>
    <w:p w:rsidR="004C6373" w:rsidRPr="00FA39E6" w:rsidRDefault="004C6373" w:rsidP="00FA39E6">
      <w:pPr>
        <w:pStyle w:val="a5"/>
        <w:numPr>
          <w:ilvl w:val="0"/>
          <w:numId w:val="0"/>
        </w:numPr>
        <w:jc w:val="center"/>
      </w:pPr>
      <w:r w:rsidRPr="00FA39E6">
        <w:rPr>
          <w:b/>
        </w:rPr>
        <w:t xml:space="preserve">3.10. </w:t>
      </w:r>
      <w:bookmarkEnd w:id="90"/>
      <w:r w:rsidRPr="00FA39E6">
        <w:rPr>
          <w:b/>
        </w:rPr>
        <w:t>Зоны залегания полезных ископаемых</w:t>
      </w:r>
      <w:bookmarkEnd w:id="91"/>
      <w:bookmarkEnd w:id="92"/>
    </w:p>
    <w:p w:rsidR="003D4760" w:rsidRDefault="003D4760" w:rsidP="003D4760">
      <w:pPr>
        <w:pStyle w:val="af3"/>
        <w:ind w:left="0" w:firstLine="708"/>
        <w:rPr>
          <w:szCs w:val="28"/>
        </w:rPr>
      </w:pPr>
      <w:r w:rsidRPr="00E92143">
        <w:t xml:space="preserve">По данным Министерства экологии и природных ресурсов Республики Татарстан на территории </w:t>
      </w:r>
      <w:r>
        <w:t>Пестречинского</w:t>
      </w:r>
      <w:r w:rsidRPr="00E92143">
        <w:t xml:space="preserve"> сельского поселения </w:t>
      </w:r>
      <w:r>
        <w:rPr>
          <w:szCs w:val="28"/>
        </w:rPr>
        <w:t>имеются зарегистрированные уведомления на добычу общераспространенных полезных ископаемых по Постановлению Кабинета Министров Республики Татарстан от 29.02.2012 №171</w:t>
      </w:r>
      <w:r w:rsidRPr="00E92143">
        <w:rPr>
          <w:szCs w:val="28"/>
        </w:rPr>
        <w:t>.</w:t>
      </w:r>
    </w:p>
    <w:p w:rsidR="003D4760" w:rsidRDefault="003D4760" w:rsidP="003D4760">
      <w:pPr>
        <w:pStyle w:val="af3"/>
        <w:ind w:left="0" w:firstLine="708"/>
        <w:rPr>
          <w:szCs w:val="28"/>
        </w:rPr>
      </w:pPr>
      <w:r>
        <w:rPr>
          <w:szCs w:val="28"/>
        </w:rPr>
        <w:t>Добыча кирпичных глин и иных общераспространенных полезных ископаемых в настоящее время не ведется.</w:t>
      </w:r>
    </w:p>
    <w:p w:rsidR="003D4760" w:rsidRDefault="003D4760" w:rsidP="003D4760">
      <w:pPr>
        <w:pStyle w:val="af3"/>
        <w:ind w:left="0" w:firstLine="708"/>
      </w:pPr>
      <w:r w:rsidRPr="00187389">
        <w:t>Большое значение как полезные ископаемые имеют подземные воды</w:t>
      </w:r>
      <w:r w:rsidRPr="00187389">
        <w:rPr>
          <w:b/>
        </w:rPr>
        <w:t xml:space="preserve">. </w:t>
      </w:r>
      <w:r w:rsidRPr="00187389">
        <w:t xml:space="preserve">На территории поселения расположены участки </w:t>
      </w:r>
      <w:proofErr w:type="spellStart"/>
      <w:r>
        <w:t>Шихаздинского</w:t>
      </w:r>
      <w:proofErr w:type="spellEnd"/>
      <w:r>
        <w:t xml:space="preserve"> и </w:t>
      </w:r>
      <w:proofErr w:type="spellStart"/>
      <w:r>
        <w:t>Кадылинского</w:t>
      </w:r>
      <w:proofErr w:type="spellEnd"/>
      <w:r w:rsidRPr="00187389">
        <w:t xml:space="preserve"> месторождений пресных подземных вод</w:t>
      </w:r>
      <w:r>
        <w:t>.</w:t>
      </w:r>
    </w:p>
    <w:p w:rsidR="003D4760" w:rsidRDefault="003D4760" w:rsidP="003D4760">
      <w:pPr>
        <w:pStyle w:val="af3"/>
        <w:ind w:left="0" w:firstLine="708"/>
        <w:rPr>
          <w:szCs w:val="28"/>
        </w:rPr>
      </w:pPr>
      <w:r>
        <w:t xml:space="preserve">Также в переделах границ сельского поселения выявлены Улановская, Восточно-Улановская и </w:t>
      </w:r>
      <w:proofErr w:type="spellStart"/>
      <w:r>
        <w:t>Шигалеевская</w:t>
      </w:r>
      <w:proofErr w:type="spellEnd"/>
      <w:r>
        <w:t xml:space="preserve"> перспективные структуры с ресурсами УВС.</w:t>
      </w:r>
    </w:p>
    <w:p w:rsidR="003F08D4" w:rsidRDefault="004C6373" w:rsidP="003F08D4">
      <w:pPr>
        <w:pStyle w:val="a5"/>
        <w:numPr>
          <w:ilvl w:val="0"/>
          <w:numId w:val="0"/>
        </w:numPr>
        <w:ind w:firstLine="708"/>
      </w:pPr>
      <w:r w:rsidRPr="00763B84">
        <w:t xml:space="preserve">Согласно ст. 7 </w:t>
      </w:r>
      <w:r w:rsidRPr="00194191">
        <w:rPr>
          <w:szCs w:val="28"/>
        </w:rPr>
        <w:t>Закон</w:t>
      </w:r>
      <w:r>
        <w:rPr>
          <w:szCs w:val="28"/>
        </w:rPr>
        <w:t>а</w:t>
      </w:r>
      <w:r w:rsidRPr="00194191">
        <w:rPr>
          <w:szCs w:val="28"/>
        </w:rPr>
        <w:t xml:space="preserve"> РФ от 21</w:t>
      </w:r>
      <w:r>
        <w:rPr>
          <w:szCs w:val="28"/>
        </w:rPr>
        <w:t>.02.</w:t>
      </w:r>
      <w:r w:rsidRPr="00194191">
        <w:rPr>
          <w:szCs w:val="28"/>
        </w:rPr>
        <w:t>1992 г.</w:t>
      </w:r>
      <w:r>
        <w:rPr>
          <w:szCs w:val="28"/>
        </w:rPr>
        <w:t xml:space="preserve"> № </w:t>
      </w:r>
      <w:r w:rsidRPr="00194191">
        <w:rPr>
          <w:szCs w:val="28"/>
        </w:rPr>
        <w:t xml:space="preserve">2395-I </w:t>
      </w:r>
      <w:r>
        <w:rPr>
          <w:szCs w:val="28"/>
        </w:rPr>
        <w:t>«</w:t>
      </w:r>
      <w:r w:rsidRPr="00194191">
        <w:rPr>
          <w:szCs w:val="28"/>
        </w:rPr>
        <w:t>О недрах</w:t>
      </w:r>
      <w:r>
        <w:rPr>
          <w:szCs w:val="28"/>
        </w:rPr>
        <w:t>»</w:t>
      </w:r>
      <w:r w:rsidRPr="00194191">
        <w:rPr>
          <w:szCs w:val="28"/>
        </w:rPr>
        <w:t xml:space="preserve"> </w:t>
      </w:r>
      <w:r w:rsidRPr="00763B84">
        <w:t xml:space="preserve">в соответствии с лицензией на пользование недрами для добычи полезных ископаемых, строительства и 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пользователю предоставляется участок недр в виде горного отвода </w:t>
      </w:r>
      <w:r>
        <w:t>–</w:t>
      </w:r>
      <w:r w:rsidRPr="00763B84">
        <w:t xml:space="preserve"> геометризованного блока недр.</w:t>
      </w:r>
    </w:p>
    <w:p w:rsidR="003F08D4" w:rsidRDefault="003F08D4" w:rsidP="003F08D4">
      <w:pPr>
        <w:pStyle w:val="a5"/>
        <w:numPr>
          <w:ilvl w:val="0"/>
          <w:numId w:val="0"/>
        </w:numPr>
        <w:ind w:firstLine="708"/>
      </w:pPr>
      <w:r w:rsidRPr="00763B84">
        <w:t xml:space="preserve">При определении границ горного отвода учитываются пространственные контуры месторождения полезных ископаемых, положение участка строительства и эксплуатации подземных сооружений, границы безопасного ведения горных и взрывных работ, зоны охраны от вредного влияния горных разработок, зоны сдвижения горных пород, контуры предохранительных целиков под природными объектами, зданиями и сооружениями, разносы бортов карьеров и разрезов и другие факторы, влияющие на состояние недр и земной поверхности в связи с процессом геологического изучения и использования недр. </w:t>
      </w:r>
    </w:p>
    <w:p w:rsidR="003F08D4" w:rsidRDefault="003F08D4" w:rsidP="003F08D4">
      <w:pPr>
        <w:pStyle w:val="a5"/>
        <w:numPr>
          <w:ilvl w:val="0"/>
          <w:numId w:val="0"/>
        </w:numPr>
        <w:ind w:firstLine="708"/>
        <w:rPr>
          <w:snapToGrid w:val="0"/>
        </w:rPr>
      </w:pPr>
      <w:r w:rsidRPr="00763B84">
        <w:rPr>
          <w:snapToGrid w:val="0"/>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 Пользование недрами на территориях населенных пунктов, пригородных зон, объектов промышленности,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w:t>
      </w:r>
      <w:r>
        <w:rPr>
          <w:snapToGrid w:val="0"/>
        </w:rPr>
        <w:t>е</w:t>
      </w:r>
      <w:r w:rsidRPr="00763B84">
        <w:rPr>
          <w:snapToGrid w:val="0"/>
        </w:rPr>
        <w:t xml:space="preserve">. Пользование недрами на особо охраняемых природных территориях производится в соответствии со статусом этих территорий (ст.8 </w:t>
      </w:r>
      <w:r>
        <w:t xml:space="preserve">Закона РФ </w:t>
      </w:r>
      <w:r w:rsidRPr="00763B84">
        <w:t>«О недрах»</w:t>
      </w:r>
      <w:r w:rsidRPr="00763B84">
        <w:rPr>
          <w:snapToGrid w:val="0"/>
        </w:rPr>
        <w:t>).</w:t>
      </w:r>
    </w:p>
    <w:p w:rsidR="003F08D4" w:rsidRDefault="003F08D4" w:rsidP="003F08D4">
      <w:pPr>
        <w:pStyle w:val="a5"/>
        <w:numPr>
          <w:ilvl w:val="0"/>
          <w:numId w:val="0"/>
        </w:numPr>
        <w:ind w:firstLine="708"/>
      </w:pPr>
      <w:r w:rsidRPr="00763B84">
        <w:t>В соответствии со ст. 22 указанного Федерального закона пользователь недр имеет право ограничивать застройку площадей залегания полезных ископаемых в границах предоставленного ему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bookmarkStart w:id="102" w:name="sub_2501"/>
    </w:p>
    <w:p w:rsidR="003F08D4" w:rsidRDefault="003F08D4" w:rsidP="003F08D4">
      <w:pPr>
        <w:pStyle w:val="a5"/>
        <w:numPr>
          <w:ilvl w:val="0"/>
          <w:numId w:val="0"/>
        </w:numPr>
        <w:ind w:firstLine="708"/>
      </w:pPr>
      <w:r w:rsidRPr="001F3E8B">
        <w:t xml:space="preserve">Согласно со ст. 25 Закона РФ «О недрах» №2395-1 строительство объектов капитального строительства на земельных участках, расположенных за границами населенных пунктов, размещение подземных сооружений за границами населенных пунктов разрешаются только после </w:t>
      </w:r>
      <w:hyperlink r:id="rId16" w:history="1">
        <w:r w:rsidRPr="001F3E8B">
          <w:t>получения</w:t>
        </w:r>
      </w:hyperlink>
      <w:r w:rsidRPr="001F3E8B">
        <w:t xml:space="preserve"> заключения федерального органа управления государственным фондом недр или его территориального органа об отсутствии полезных ископаемых в недрах под участком предстоящей застройки.</w:t>
      </w:r>
    </w:p>
    <w:p w:rsidR="003F08D4" w:rsidRDefault="003F08D4" w:rsidP="003F08D4">
      <w:pPr>
        <w:pStyle w:val="a5"/>
        <w:numPr>
          <w:ilvl w:val="0"/>
          <w:numId w:val="0"/>
        </w:numPr>
        <w:ind w:firstLine="708"/>
      </w:pPr>
      <w:r w:rsidRPr="001F3E8B">
        <w:t>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w:t>
      </w:r>
      <w:bookmarkStart w:id="103" w:name="sub_25033"/>
    </w:p>
    <w:p w:rsidR="003F08D4" w:rsidRPr="005F4A96" w:rsidRDefault="003F08D4" w:rsidP="003F08D4">
      <w:pPr>
        <w:pStyle w:val="a5"/>
        <w:numPr>
          <w:ilvl w:val="0"/>
          <w:numId w:val="0"/>
        </w:numPr>
        <w:ind w:firstLine="708"/>
      </w:pPr>
      <w:r w:rsidRPr="005F4A96">
        <w:t>Самовольная застройка земельных участков</w:t>
      </w:r>
      <w:r>
        <w:t xml:space="preserve"> </w:t>
      </w:r>
      <w:r w:rsidRPr="005F4A96">
        <w:t>прекращается без возмещения произведенных затрат и затрат по рекультивации территории и демонтажу возведенных объектов.</w:t>
      </w:r>
    </w:p>
    <w:bookmarkEnd w:id="103"/>
    <w:p w:rsidR="003F08D4" w:rsidRDefault="003F08D4" w:rsidP="003F08D4">
      <w:pPr>
        <w:pStyle w:val="a5"/>
        <w:numPr>
          <w:ilvl w:val="0"/>
          <w:numId w:val="0"/>
        </w:numPr>
        <w:ind w:firstLine="708"/>
      </w:pPr>
    </w:p>
    <w:p w:rsidR="00E45CA6" w:rsidRDefault="00E45CA6"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p w:rsidR="00DC6E1A" w:rsidRDefault="00DC6E1A" w:rsidP="003F08D4">
      <w:pPr>
        <w:pStyle w:val="a5"/>
        <w:numPr>
          <w:ilvl w:val="0"/>
          <w:numId w:val="0"/>
        </w:numPr>
        <w:ind w:firstLine="708"/>
      </w:pPr>
    </w:p>
    <w:bookmarkEnd w:id="102"/>
    <w:p w:rsidR="008760B7" w:rsidRDefault="008760B7" w:rsidP="003F08D4">
      <w:pPr>
        <w:pStyle w:val="a5"/>
        <w:numPr>
          <w:ilvl w:val="0"/>
          <w:numId w:val="0"/>
        </w:numPr>
      </w:pPr>
    </w:p>
    <w:p w:rsidR="003F08D4" w:rsidRPr="003F08D4" w:rsidRDefault="003F08D4" w:rsidP="003F08D4">
      <w:pPr>
        <w:pStyle w:val="10"/>
        <w:jc w:val="center"/>
        <w:rPr>
          <w:rFonts w:ascii="Times New Roman" w:hAnsi="Times New Roman" w:cs="Times New Roman"/>
          <w:b/>
          <w:color w:val="auto"/>
          <w:sz w:val="28"/>
        </w:rPr>
      </w:pPr>
      <w:bookmarkStart w:id="104" w:name="_Toc323711503"/>
      <w:bookmarkStart w:id="105" w:name="_Toc531087916"/>
      <w:r w:rsidRPr="003F08D4">
        <w:rPr>
          <w:rFonts w:ascii="Times New Roman" w:hAnsi="Times New Roman" w:cs="Times New Roman"/>
          <w:b/>
          <w:color w:val="auto"/>
          <w:sz w:val="28"/>
        </w:rPr>
        <w:t>4. Мероприятия по оптимизации экологической ситуации</w:t>
      </w:r>
      <w:bookmarkEnd w:id="104"/>
      <w:bookmarkEnd w:id="105"/>
    </w:p>
    <w:p w:rsidR="003F08D4" w:rsidRDefault="003F08D4" w:rsidP="003F08D4">
      <w:pPr>
        <w:pStyle w:val="af3"/>
        <w:ind w:left="0"/>
      </w:pPr>
    </w:p>
    <w:p w:rsidR="003F08D4" w:rsidRDefault="003F08D4" w:rsidP="003F08D4">
      <w:pPr>
        <w:pStyle w:val="af3"/>
        <w:ind w:left="0" w:firstLine="708"/>
      </w:pPr>
      <w:r w:rsidRPr="009A3E5A">
        <w:t xml:space="preserve">Стратегическими целями в сфере охраны окружающей среды являются оздоровление экологической обстановки и обеспечение экологической безопасности населения и территорий, сохранение и восстановление природных экосистем, обеспечение рационального и устойчивого природопользования. </w:t>
      </w:r>
    </w:p>
    <w:p w:rsidR="003F08D4" w:rsidRPr="003F08D4" w:rsidRDefault="003F08D4" w:rsidP="003F08D4">
      <w:pPr>
        <w:pStyle w:val="af3"/>
        <w:ind w:left="0" w:firstLine="708"/>
      </w:pPr>
      <w:r w:rsidRPr="009A3E5A">
        <w:rPr>
          <w:color w:val="000000"/>
        </w:rPr>
        <w:t>Генеральным планом определены основные направления экологически устойчивого развития территории, для реализации которых разработаны природоохранные мероприятия, включающие:</w:t>
      </w:r>
    </w:p>
    <w:p w:rsidR="003F08D4" w:rsidRPr="009A3E5A" w:rsidRDefault="003F08D4" w:rsidP="003F08D4">
      <w:pPr>
        <w:pStyle w:val="af3"/>
        <w:numPr>
          <w:ilvl w:val="0"/>
          <w:numId w:val="26"/>
        </w:numPr>
        <w:tabs>
          <w:tab w:val="num" w:pos="851"/>
          <w:tab w:val="num" w:pos="1134"/>
        </w:tabs>
        <w:ind w:left="1080"/>
      </w:pPr>
      <w:r w:rsidRPr="009A3E5A">
        <w:t>организацию зон с особыми условиями использования территории;</w:t>
      </w:r>
    </w:p>
    <w:p w:rsidR="003F08D4" w:rsidRPr="009A3E5A" w:rsidRDefault="003F08D4" w:rsidP="003F08D4">
      <w:pPr>
        <w:pStyle w:val="af3"/>
        <w:numPr>
          <w:ilvl w:val="0"/>
          <w:numId w:val="26"/>
        </w:numPr>
        <w:tabs>
          <w:tab w:val="num" w:pos="851"/>
          <w:tab w:val="num" w:pos="1134"/>
        </w:tabs>
        <w:ind w:left="1080"/>
      </w:pPr>
      <w:r w:rsidRPr="009A3E5A">
        <w:t>охрану воздушного бассейна;</w:t>
      </w:r>
    </w:p>
    <w:p w:rsidR="003F08D4" w:rsidRPr="009A3E5A" w:rsidRDefault="003F08D4" w:rsidP="003F08D4">
      <w:pPr>
        <w:pStyle w:val="af3"/>
        <w:numPr>
          <w:ilvl w:val="0"/>
          <w:numId w:val="26"/>
        </w:numPr>
        <w:tabs>
          <w:tab w:val="num" w:pos="851"/>
          <w:tab w:val="num" w:pos="1134"/>
        </w:tabs>
        <w:ind w:left="1080"/>
      </w:pPr>
      <w:r w:rsidRPr="009A3E5A">
        <w:t>охрану и рациональное использование водных ресурсов;</w:t>
      </w:r>
    </w:p>
    <w:p w:rsidR="003F08D4" w:rsidRPr="009A3E5A" w:rsidRDefault="003F08D4" w:rsidP="003F08D4">
      <w:pPr>
        <w:pStyle w:val="af3"/>
        <w:numPr>
          <w:ilvl w:val="0"/>
          <w:numId w:val="26"/>
        </w:numPr>
        <w:tabs>
          <w:tab w:val="num" w:pos="851"/>
          <w:tab w:val="num" w:pos="1134"/>
        </w:tabs>
        <w:ind w:left="1080"/>
      </w:pPr>
      <w:r w:rsidRPr="009A3E5A">
        <w:t>охрану земельного фонда;</w:t>
      </w:r>
    </w:p>
    <w:p w:rsidR="003F08D4" w:rsidRPr="009A3E5A" w:rsidRDefault="003F08D4" w:rsidP="003F08D4">
      <w:pPr>
        <w:pStyle w:val="af3"/>
        <w:numPr>
          <w:ilvl w:val="0"/>
          <w:numId w:val="26"/>
        </w:numPr>
        <w:tabs>
          <w:tab w:val="num" w:pos="851"/>
          <w:tab w:val="num" w:pos="1134"/>
        </w:tabs>
        <w:ind w:left="1080"/>
      </w:pPr>
      <w:r w:rsidRPr="009A3E5A">
        <w:t>развитие системы обращения с отходами;</w:t>
      </w:r>
    </w:p>
    <w:p w:rsidR="003F08D4" w:rsidRPr="009A3E5A" w:rsidRDefault="003F08D4" w:rsidP="003F08D4">
      <w:pPr>
        <w:pStyle w:val="af3"/>
        <w:numPr>
          <w:ilvl w:val="0"/>
          <w:numId w:val="26"/>
        </w:numPr>
        <w:tabs>
          <w:tab w:val="num" w:pos="1080"/>
          <w:tab w:val="num" w:pos="1134"/>
        </w:tabs>
        <w:ind w:left="1080"/>
      </w:pPr>
      <w:r w:rsidRPr="009A3E5A">
        <w:t>инженерно-технические мероприятия по снижению техногенной нагрузки на территорию;</w:t>
      </w:r>
    </w:p>
    <w:p w:rsidR="003F08D4" w:rsidRPr="009A3E5A" w:rsidRDefault="003F08D4" w:rsidP="003F08D4">
      <w:pPr>
        <w:pStyle w:val="af3"/>
        <w:numPr>
          <w:ilvl w:val="0"/>
          <w:numId w:val="26"/>
        </w:numPr>
        <w:tabs>
          <w:tab w:val="num" w:pos="851"/>
          <w:tab w:val="num" w:pos="1134"/>
        </w:tabs>
        <w:ind w:left="1080"/>
      </w:pPr>
      <w:r w:rsidRPr="009A3E5A">
        <w:t>защиту от физических факторов воздействия;</w:t>
      </w:r>
    </w:p>
    <w:p w:rsidR="003F08D4" w:rsidRPr="009A3E5A" w:rsidRDefault="003F08D4" w:rsidP="003F08D4">
      <w:pPr>
        <w:pStyle w:val="af3"/>
        <w:numPr>
          <w:ilvl w:val="0"/>
          <w:numId w:val="26"/>
        </w:numPr>
        <w:tabs>
          <w:tab w:val="num" w:pos="851"/>
          <w:tab w:val="num" w:pos="1134"/>
        </w:tabs>
        <w:ind w:left="1080"/>
      </w:pPr>
      <w:r w:rsidRPr="009A3E5A">
        <w:t>формирование природно-экологического каркаса территории;</w:t>
      </w:r>
    </w:p>
    <w:p w:rsidR="003F08D4" w:rsidRPr="009A3E5A" w:rsidRDefault="003F08D4" w:rsidP="003F08D4">
      <w:pPr>
        <w:pStyle w:val="af3"/>
        <w:numPr>
          <w:ilvl w:val="0"/>
          <w:numId w:val="26"/>
        </w:numPr>
        <w:tabs>
          <w:tab w:val="num" w:pos="851"/>
          <w:tab w:val="num" w:pos="1134"/>
        </w:tabs>
        <w:ind w:left="1080"/>
      </w:pPr>
      <w:r w:rsidRPr="009A3E5A">
        <w:t>охрану животного мира;</w:t>
      </w:r>
    </w:p>
    <w:p w:rsidR="003F08D4" w:rsidRDefault="003F08D4" w:rsidP="003F08D4">
      <w:pPr>
        <w:pStyle w:val="af3"/>
        <w:numPr>
          <w:ilvl w:val="0"/>
          <w:numId w:val="26"/>
        </w:numPr>
        <w:tabs>
          <w:tab w:val="num" w:pos="851"/>
          <w:tab w:val="num" w:pos="1134"/>
        </w:tabs>
        <w:ind w:left="1080"/>
      </w:pPr>
      <w:r w:rsidRPr="009A3E5A">
        <w:t>обеспечение медико-экологического благополучия населения.</w:t>
      </w:r>
    </w:p>
    <w:p w:rsidR="003F08D4" w:rsidRDefault="003F08D4" w:rsidP="003F08D4">
      <w:pPr>
        <w:pStyle w:val="af3"/>
        <w:ind w:left="0" w:firstLine="708"/>
      </w:pPr>
      <w:r w:rsidRPr="009F7F53">
        <w:rPr>
          <w:color w:val="000000"/>
        </w:rPr>
        <w:t>Мероприятия генерального плана разработаны в соответствии с требованиями:</w:t>
      </w:r>
      <w:r>
        <w:t xml:space="preserve"> </w:t>
      </w:r>
    </w:p>
    <w:p w:rsidR="003F08D4" w:rsidRDefault="003F08D4" w:rsidP="003F08D4">
      <w:pPr>
        <w:pStyle w:val="af3"/>
        <w:numPr>
          <w:ilvl w:val="2"/>
          <w:numId w:val="28"/>
        </w:numPr>
        <w:tabs>
          <w:tab w:val="clear" w:pos="2727"/>
          <w:tab w:val="num" w:pos="851"/>
          <w:tab w:val="num" w:pos="1080"/>
        </w:tabs>
        <w:ind w:left="1080"/>
      </w:pPr>
      <w:r>
        <w:t>Градостроительного кодекса Российской Федерации;</w:t>
      </w:r>
    </w:p>
    <w:p w:rsidR="003F08D4" w:rsidRDefault="003F08D4" w:rsidP="003F08D4">
      <w:pPr>
        <w:pStyle w:val="af3"/>
        <w:numPr>
          <w:ilvl w:val="2"/>
          <w:numId w:val="28"/>
        </w:numPr>
        <w:tabs>
          <w:tab w:val="clear" w:pos="2727"/>
          <w:tab w:val="num" w:pos="851"/>
          <w:tab w:val="num" w:pos="1080"/>
        </w:tabs>
        <w:ind w:left="1080"/>
      </w:pPr>
      <w:r>
        <w:t>Земельного кодекса Российской Федерации;</w:t>
      </w:r>
    </w:p>
    <w:p w:rsidR="003F08D4" w:rsidRDefault="003F08D4" w:rsidP="003F08D4">
      <w:pPr>
        <w:pStyle w:val="af3"/>
        <w:numPr>
          <w:ilvl w:val="2"/>
          <w:numId w:val="28"/>
        </w:numPr>
        <w:tabs>
          <w:tab w:val="clear" w:pos="2727"/>
          <w:tab w:val="num" w:pos="851"/>
          <w:tab w:val="num" w:pos="1080"/>
        </w:tabs>
        <w:ind w:left="1080"/>
      </w:pPr>
      <w:r>
        <w:t>Водного кодекса Российской Федерации;</w:t>
      </w:r>
    </w:p>
    <w:p w:rsidR="003F08D4" w:rsidRDefault="003F08D4" w:rsidP="003F08D4">
      <w:pPr>
        <w:pStyle w:val="af3"/>
        <w:numPr>
          <w:ilvl w:val="2"/>
          <w:numId w:val="28"/>
        </w:numPr>
        <w:tabs>
          <w:tab w:val="clear" w:pos="2727"/>
          <w:tab w:val="num" w:pos="851"/>
        </w:tabs>
        <w:ind w:left="1080"/>
      </w:pPr>
      <w:r>
        <w:t>Федерального закона от 10 января 2002 года №7-ФЗ «Об охране окружающей среды»;</w:t>
      </w:r>
    </w:p>
    <w:p w:rsidR="003F08D4" w:rsidRPr="009854B7" w:rsidRDefault="003F08D4" w:rsidP="003F08D4">
      <w:pPr>
        <w:pStyle w:val="af3"/>
        <w:numPr>
          <w:ilvl w:val="0"/>
          <w:numId w:val="28"/>
        </w:numPr>
        <w:tabs>
          <w:tab w:val="clear" w:pos="1260"/>
          <w:tab w:val="num" w:pos="851"/>
          <w:tab w:val="num" w:pos="1134"/>
        </w:tabs>
        <w:ind w:left="1134" w:hanging="425"/>
        <w:rPr>
          <w:szCs w:val="28"/>
        </w:rPr>
      </w:pPr>
      <w:r>
        <w:t>Федерального закона от 30 марта 1999 года №52-ФЗ «О санитарно-эпидемиологическом благополучии населения»;</w:t>
      </w:r>
    </w:p>
    <w:p w:rsidR="003F08D4" w:rsidRPr="009854B7" w:rsidRDefault="003F08D4" w:rsidP="003F08D4">
      <w:pPr>
        <w:pStyle w:val="af3"/>
        <w:numPr>
          <w:ilvl w:val="0"/>
          <w:numId w:val="28"/>
        </w:numPr>
        <w:tabs>
          <w:tab w:val="clear" w:pos="1260"/>
          <w:tab w:val="num" w:pos="851"/>
          <w:tab w:val="num" w:pos="1134"/>
        </w:tabs>
        <w:ind w:left="1134" w:hanging="425"/>
        <w:rPr>
          <w:szCs w:val="28"/>
        </w:rPr>
      </w:pPr>
      <w:r>
        <w:t>Федерального закона от 14 марта 1995 года №33-ФЗ «Об особо охраняемых природных территориях»;</w:t>
      </w:r>
    </w:p>
    <w:p w:rsidR="003F08D4" w:rsidRPr="009854B7" w:rsidRDefault="003F08D4" w:rsidP="003F08D4">
      <w:pPr>
        <w:pStyle w:val="af3"/>
        <w:numPr>
          <w:ilvl w:val="0"/>
          <w:numId w:val="28"/>
        </w:numPr>
        <w:tabs>
          <w:tab w:val="clear" w:pos="1260"/>
          <w:tab w:val="num" w:pos="851"/>
          <w:tab w:val="num" w:pos="1134"/>
        </w:tabs>
        <w:ind w:left="1134" w:hanging="425"/>
        <w:rPr>
          <w:szCs w:val="28"/>
        </w:rPr>
      </w:pPr>
      <w:r w:rsidRPr="009854B7">
        <w:rPr>
          <w:szCs w:val="28"/>
        </w:rPr>
        <w:t>Федерального закона от 21 декабря 2004 года № 172-ФЗ «О переводе земель или земельных участков из одной категории в другую»;</w:t>
      </w:r>
    </w:p>
    <w:p w:rsidR="003F08D4" w:rsidRPr="00694092" w:rsidRDefault="003F08D4" w:rsidP="003F08D4">
      <w:pPr>
        <w:pStyle w:val="af3"/>
        <w:numPr>
          <w:ilvl w:val="0"/>
          <w:numId w:val="28"/>
        </w:numPr>
        <w:tabs>
          <w:tab w:val="clear" w:pos="1260"/>
          <w:tab w:val="left" w:pos="840"/>
          <w:tab w:val="num" w:pos="1134"/>
        </w:tabs>
        <w:ind w:left="1134" w:hanging="425"/>
        <w:rPr>
          <w:szCs w:val="28"/>
        </w:rPr>
      </w:pPr>
      <w:r w:rsidRPr="00F61190">
        <w:rPr>
          <w:szCs w:val="28"/>
        </w:rPr>
        <w:t>Федерального закона от 24.06.1998 № 89-ФЗ «Об отходах производства и потребления»;</w:t>
      </w:r>
    </w:p>
    <w:p w:rsidR="003F08D4" w:rsidRPr="00ED0A8B" w:rsidRDefault="003F08D4" w:rsidP="003F08D4">
      <w:pPr>
        <w:pStyle w:val="af3"/>
        <w:numPr>
          <w:ilvl w:val="0"/>
          <w:numId w:val="28"/>
        </w:numPr>
        <w:tabs>
          <w:tab w:val="clear" w:pos="1260"/>
          <w:tab w:val="left" w:pos="840"/>
          <w:tab w:val="num" w:pos="1134"/>
        </w:tabs>
        <w:ind w:left="1134" w:hanging="425"/>
        <w:rPr>
          <w:szCs w:val="28"/>
        </w:rPr>
      </w:pPr>
      <w:r w:rsidRPr="00ED0A8B">
        <w:rPr>
          <w:szCs w:val="28"/>
        </w:rPr>
        <w:t>СанПиН 2.1.4.1110-02 «Зоны санитарной охраны источников водоснабжения и водопроводов питьевого назначения»;</w:t>
      </w:r>
    </w:p>
    <w:p w:rsidR="003F08D4" w:rsidRPr="00ED0A8B" w:rsidRDefault="003F08D4" w:rsidP="003F08D4">
      <w:pPr>
        <w:pStyle w:val="af3"/>
        <w:numPr>
          <w:ilvl w:val="0"/>
          <w:numId w:val="28"/>
        </w:numPr>
        <w:tabs>
          <w:tab w:val="clear" w:pos="1260"/>
          <w:tab w:val="left" w:pos="840"/>
          <w:tab w:val="num" w:pos="1134"/>
        </w:tabs>
        <w:ind w:left="1134" w:hanging="425"/>
        <w:rPr>
          <w:szCs w:val="28"/>
        </w:rPr>
      </w:pPr>
      <w:r w:rsidRPr="00ED0A8B">
        <w:rPr>
          <w:szCs w:val="28"/>
        </w:rPr>
        <w:t>СанПиН 2.2.1/2.1.1.1200-03 «Санитарно-защитные зоны и санитарная классификация предприятий, сооружений и иных объектов</w:t>
      </w:r>
      <w:r>
        <w:rPr>
          <w:szCs w:val="28"/>
        </w:rPr>
        <w:t>. Новая редакция</w:t>
      </w:r>
      <w:r w:rsidRPr="00ED0A8B">
        <w:rPr>
          <w:szCs w:val="28"/>
        </w:rPr>
        <w:t>»;</w:t>
      </w:r>
    </w:p>
    <w:p w:rsidR="003F08D4" w:rsidRPr="006B39B4" w:rsidRDefault="003F08D4" w:rsidP="006B39B4">
      <w:pPr>
        <w:pStyle w:val="af3"/>
        <w:numPr>
          <w:ilvl w:val="0"/>
          <w:numId w:val="28"/>
        </w:numPr>
        <w:tabs>
          <w:tab w:val="clear" w:pos="1260"/>
          <w:tab w:val="left" w:pos="840"/>
          <w:tab w:val="num" w:pos="1134"/>
        </w:tabs>
        <w:ind w:left="1134" w:hanging="425"/>
        <w:rPr>
          <w:szCs w:val="28"/>
        </w:rPr>
      </w:pPr>
      <w:r w:rsidRPr="00F61190">
        <w:rPr>
          <w:szCs w:val="28"/>
        </w:rPr>
        <w:t>СП 2.1.5.1059-01 «Гигиенические требования к охране подземных вод от загрязнения» и др.</w:t>
      </w:r>
    </w:p>
    <w:p w:rsidR="00542735" w:rsidRPr="00CF439B" w:rsidRDefault="00542735" w:rsidP="00CF439B">
      <w:pPr>
        <w:pStyle w:val="af8"/>
        <w:spacing w:after="0"/>
        <w:ind w:firstLine="567"/>
        <w:jc w:val="both"/>
        <w:rPr>
          <w:sz w:val="28"/>
          <w:szCs w:val="28"/>
        </w:rPr>
      </w:pPr>
      <w:r w:rsidRPr="00945D79">
        <w:rPr>
          <w:sz w:val="28"/>
          <w:szCs w:val="28"/>
        </w:rPr>
        <w:t>Мероприятиями Схемы территориального планирования Республики Татарстан</w:t>
      </w:r>
      <w:r w:rsidR="00CF439B">
        <w:rPr>
          <w:sz w:val="28"/>
          <w:szCs w:val="28"/>
        </w:rPr>
        <w:t xml:space="preserve"> </w:t>
      </w:r>
      <w:r w:rsidR="00CF439B" w:rsidRPr="00CF439B">
        <w:rPr>
          <w:sz w:val="28"/>
        </w:rPr>
        <w:t xml:space="preserve">(утв. Постановлением Кабинета Министров Республики Татарстан от 21.02.2011 г. №134 </w:t>
      </w:r>
      <w:r w:rsidR="00CF439B" w:rsidRPr="00CF439B">
        <w:rPr>
          <w:sz w:val="28"/>
          <w:szCs w:val="28"/>
        </w:rPr>
        <w:t>в редакции Постановления Кабинета Министров от 09.07.2018 г. № 559)</w:t>
      </w:r>
      <w:r w:rsidRPr="00945D79">
        <w:rPr>
          <w:sz w:val="28"/>
          <w:szCs w:val="28"/>
        </w:rPr>
        <w:t xml:space="preserve"> предлагается строительство автомобильной дорог</w:t>
      </w:r>
      <w:r>
        <w:rPr>
          <w:sz w:val="28"/>
          <w:szCs w:val="28"/>
        </w:rPr>
        <w:t>и</w:t>
      </w:r>
      <w:r w:rsidRPr="00945D79">
        <w:rPr>
          <w:sz w:val="28"/>
          <w:szCs w:val="28"/>
        </w:rPr>
        <w:t xml:space="preserve"> регионального значения</w:t>
      </w:r>
      <w:r w:rsidR="00CF439B">
        <w:rPr>
          <w:sz w:val="28"/>
          <w:szCs w:val="28"/>
        </w:rPr>
        <w:t xml:space="preserve"> </w:t>
      </w:r>
      <w:r w:rsidR="00CF439B" w:rsidRPr="00CF439B">
        <w:rPr>
          <w:sz w:val="28"/>
        </w:rPr>
        <w:t xml:space="preserve">«Обход </w:t>
      </w:r>
      <w:proofErr w:type="spellStart"/>
      <w:r w:rsidR="00CF439B" w:rsidRPr="00CF439B">
        <w:rPr>
          <w:sz w:val="28"/>
        </w:rPr>
        <w:t>с.Пестрецы</w:t>
      </w:r>
      <w:proofErr w:type="spellEnd"/>
      <w:r w:rsidR="00CF439B" w:rsidRPr="00CF439B">
        <w:rPr>
          <w:sz w:val="28"/>
        </w:rPr>
        <w:t>»</w:t>
      </w:r>
      <w:r w:rsidRPr="00945D79">
        <w:rPr>
          <w:sz w:val="28"/>
          <w:szCs w:val="28"/>
        </w:rPr>
        <w:t xml:space="preserve">, которая будет проходить по территории </w:t>
      </w:r>
      <w:r>
        <w:rPr>
          <w:sz w:val="28"/>
          <w:szCs w:val="28"/>
        </w:rPr>
        <w:t>Пестречинского</w:t>
      </w:r>
      <w:r w:rsidRPr="00945D79">
        <w:rPr>
          <w:sz w:val="28"/>
          <w:szCs w:val="28"/>
        </w:rPr>
        <w:t xml:space="preserve"> сельского поселения Пестречинского муниципального района. В целях охраны окружающей среды и ее компонентов, сохранения благоприятных условий проживания населения при проектировании и строительстве данных дорог необходимо соблюдать все природоохранные и санитарные требования, включая организацию санитарных разрывов с созданием озеле</w:t>
      </w:r>
      <w:r w:rsidR="00CF439B">
        <w:rPr>
          <w:sz w:val="28"/>
          <w:szCs w:val="28"/>
        </w:rPr>
        <w:t xml:space="preserve">нения специального назначения. </w:t>
      </w:r>
      <w:r w:rsidRPr="00945D79">
        <w:rPr>
          <w:sz w:val="28"/>
          <w:szCs w:val="28"/>
        </w:rPr>
        <w:t>Окончательная трассировка дорог с учетом ландшафтных условий территории определится на последующих ста</w:t>
      </w:r>
      <w:r w:rsidR="00CF439B">
        <w:rPr>
          <w:sz w:val="28"/>
          <w:szCs w:val="28"/>
        </w:rPr>
        <w:t>диях проектирования.</w:t>
      </w:r>
    </w:p>
    <w:p w:rsidR="00866A22" w:rsidRDefault="00866A22" w:rsidP="00866A22">
      <w:pPr>
        <w:pStyle w:val="aa"/>
        <w:widowControl w:val="0"/>
        <w:adjustRightInd w:val="0"/>
        <w:spacing w:after="0"/>
        <w:ind w:left="0" w:firstLine="567"/>
        <w:jc w:val="both"/>
        <w:textAlignment w:val="baseline"/>
        <w:rPr>
          <w:sz w:val="28"/>
          <w:szCs w:val="28"/>
        </w:rPr>
      </w:pPr>
      <w:r w:rsidRPr="003E0246">
        <w:rPr>
          <w:color w:val="000000"/>
          <w:sz w:val="28"/>
          <w:szCs w:val="28"/>
        </w:rPr>
        <w:t xml:space="preserve">Предложения Генерального плана </w:t>
      </w:r>
      <w:r>
        <w:rPr>
          <w:color w:val="000000"/>
          <w:sz w:val="28"/>
          <w:szCs w:val="28"/>
        </w:rPr>
        <w:t>Пестречинского</w:t>
      </w:r>
      <w:r w:rsidRPr="003E0246">
        <w:rPr>
          <w:color w:val="000000"/>
          <w:sz w:val="28"/>
          <w:szCs w:val="28"/>
        </w:rPr>
        <w:t xml:space="preserve"> сельского поселения не предполагают изменение границ земель ООПТ федерального значения.</w:t>
      </w:r>
    </w:p>
    <w:p w:rsidR="00CF439B" w:rsidRPr="00CE7252" w:rsidRDefault="00CF439B" w:rsidP="00CF439B">
      <w:pPr>
        <w:pStyle w:val="af3"/>
        <w:ind w:left="142" w:firstLine="426"/>
      </w:pPr>
      <w:r w:rsidRPr="00CE7252">
        <w:t xml:space="preserve">Мероприятиями генерального плана </w:t>
      </w:r>
      <w:r>
        <w:t>Пестречинского</w:t>
      </w:r>
      <w:r w:rsidRPr="00CE7252">
        <w:t xml:space="preserve"> сельского поселения Пестречинского муниципального района предлагается:</w:t>
      </w:r>
    </w:p>
    <w:p w:rsidR="00CF439B" w:rsidRPr="00CE7252" w:rsidRDefault="00CF439B" w:rsidP="00CF439B">
      <w:pPr>
        <w:pStyle w:val="af3"/>
        <w:numPr>
          <w:ilvl w:val="3"/>
          <w:numId w:val="31"/>
        </w:numPr>
        <w:tabs>
          <w:tab w:val="clear" w:pos="3589"/>
        </w:tabs>
        <w:ind w:left="709"/>
      </w:pPr>
      <w:r w:rsidRPr="00CE7252">
        <w:t xml:space="preserve">размещение жилой застройки в </w:t>
      </w:r>
      <w:r w:rsidR="00DB2D7D">
        <w:t>с.</w:t>
      </w:r>
      <w:r w:rsidRPr="00CE7252">
        <w:t xml:space="preserve"> </w:t>
      </w:r>
      <w:r w:rsidR="00DB2D7D">
        <w:t xml:space="preserve">Пестрецы </w:t>
      </w:r>
      <w:r>
        <w:t>и сопутствующих объектов инфраструктуры</w:t>
      </w:r>
      <w:r w:rsidRPr="00CE7252">
        <w:t>;</w:t>
      </w:r>
    </w:p>
    <w:p w:rsidR="00CF439B" w:rsidRPr="00CE7252" w:rsidRDefault="00CF439B" w:rsidP="00CF439B">
      <w:pPr>
        <w:pStyle w:val="af3"/>
        <w:numPr>
          <w:ilvl w:val="3"/>
          <w:numId w:val="31"/>
        </w:numPr>
        <w:tabs>
          <w:tab w:val="clear" w:pos="3589"/>
        </w:tabs>
        <w:ind w:left="709"/>
      </w:pPr>
      <w:r w:rsidRPr="00CE7252">
        <w:t>размещение административно-деловых объектов;</w:t>
      </w:r>
    </w:p>
    <w:p w:rsidR="00CF439B" w:rsidRDefault="00CF439B" w:rsidP="00DB2D7D">
      <w:pPr>
        <w:pStyle w:val="af3"/>
        <w:numPr>
          <w:ilvl w:val="3"/>
          <w:numId w:val="31"/>
        </w:numPr>
        <w:tabs>
          <w:tab w:val="clear" w:pos="3589"/>
        </w:tabs>
        <w:ind w:left="709"/>
      </w:pPr>
      <w:r w:rsidRPr="00CE7252">
        <w:t>орг</w:t>
      </w:r>
      <w:r w:rsidR="00DB2D7D">
        <w:t xml:space="preserve">анизация резервных площадок под </w:t>
      </w:r>
      <w:r w:rsidRPr="00CE7252">
        <w:t>производственны</w:t>
      </w:r>
      <w:r w:rsidR="00DB2D7D">
        <w:t>е</w:t>
      </w:r>
      <w:r w:rsidRPr="00CE7252">
        <w:t xml:space="preserve"> объект</w:t>
      </w:r>
      <w:r w:rsidR="00DB2D7D">
        <w:t>ы</w:t>
      </w:r>
      <w:r w:rsidRPr="00CE7252">
        <w:t xml:space="preserve"> </w:t>
      </w:r>
      <w:r w:rsidRPr="00CE7252">
        <w:rPr>
          <w:lang w:val="en-US"/>
        </w:rPr>
        <w:t>IV</w:t>
      </w:r>
      <w:r w:rsidRPr="00CE7252">
        <w:t xml:space="preserve"> класса опасности;</w:t>
      </w:r>
    </w:p>
    <w:p w:rsidR="00DB2D7D" w:rsidRDefault="00DB2D7D" w:rsidP="00DB2D7D">
      <w:pPr>
        <w:pStyle w:val="af3"/>
        <w:ind w:left="0" w:firstLine="708"/>
      </w:pPr>
      <w:r>
        <w:t xml:space="preserve">Размещение, проектирование, строительство, реконструкция, ввод в эксплуатацию, эксплуатация, консервация и ликвидация объектов капитального строительства на территории Пестречинского сельского поселения должно осуществляться с соблюдением норм и требований действующего законодательства в области окружающей среды </w:t>
      </w:r>
      <w:r>
        <w:rPr>
          <w:szCs w:val="28"/>
        </w:rPr>
        <w:t xml:space="preserve">с учетом внедрения на промышленных предприятиях наилучших доступных технологий в соответствии </w:t>
      </w:r>
      <w:r w:rsidRPr="00EA047E">
        <w:rPr>
          <w:szCs w:val="28"/>
        </w:rPr>
        <w:t>с</w:t>
      </w:r>
      <w:r>
        <w:rPr>
          <w:szCs w:val="28"/>
        </w:rPr>
        <w:t xml:space="preserve"> требованиями ст. 28.1 ФЗ «Об</w:t>
      </w:r>
      <w:r w:rsidRPr="00EA047E">
        <w:rPr>
          <w:szCs w:val="28"/>
        </w:rPr>
        <w:t xml:space="preserve"> охране окружающей среды» №7 от 10.01.2002</w:t>
      </w:r>
      <w:r>
        <w:rPr>
          <w:szCs w:val="28"/>
        </w:rPr>
        <w:t xml:space="preserve"> г.</w:t>
      </w:r>
    </w:p>
    <w:p w:rsidR="00DB2D7D" w:rsidRDefault="003F08D4" w:rsidP="00DB2D7D">
      <w:pPr>
        <w:pStyle w:val="af2"/>
        <w:spacing w:before="0" w:beforeAutospacing="0" w:after="0" w:afterAutospacing="0"/>
        <w:ind w:firstLine="567"/>
        <w:jc w:val="both"/>
        <w:rPr>
          <w:color w:val="000000"/>
          <w:sz w:val="28"/>
          <w:szCs w:val="28"/>
        </w:rPr>
      </w:pPr>
      <w:r w:rsidRPr="00945D79">
        <w:rPr>
          <w:color w:val="000000"/>
          <w:sz w:val="28"/>
          <w:szCs w:val="28"/>
        </w:rPr>
        <w:t xml:space="preserve">Кроме того, при проектировании, строительстве и эксплуатации объектов </w:t>
      </w:r>
      <w:r w:rsidRPr="0012141F">
        <w:rPr>
          <w:color w:val="000000"/>
          <w:sz w:val="28"/>
          <w:szCs w:val="28"/>
        </w:rPr>
        <w:t>жилищного строительства, организации благоустройства территории, в том числе в</w:t>
      </w:r>
      <w:r>
        <w:rPr>
          <w:color w:val="000000"/>
          <w:sz w:val="28"/>
          <w:szCs w:val="28"/>
        </w:rPr>
        <w:t xml:space="preserve"> </w:t>
      </w:r>
      <w:r w:rsidRPr="0012141F">
        <w:rPr>
          <w:color w:val="000000"/>
          <w:sz w:val="28"/>
          <w:szCs w:val="28"/>
        </w:rPr>
        <w:t>вопросах ресурсосбережения, обеспечения раздельного сбора отходов</w:t>
      </w:r>
      <w:r>
        <w:rPr>
          <w:color w:val="000000"/>
          <w:sz w:val="28"/>
          <w:szCs w:val="28"/>
        </w:rPr>
        <w:t xml:space="preserve"> </w:t>
      </w:r>
      <w:r w:rsidRPr="00945D79">
        <w:rPr>
          <w:color w:val="000000"/>
          <w:sz w:val="28"/>
          <w:szCs w:val="28"/>
        </w:rPr>
        <w:t>необходимо соблюдение критериев «зеленых стандартов» согласно требованиям ГОСТ Р 54964-2012 «Оценка соответствия. Экологические требования к объектам недвижимости».</w:t>
      </w:r>
      <w:bookmarkStart w:id="106" w:name="_Toc323711504"/>
    </w:p>
    <w:p w:rsidR="00DB2D7D" w:rsidRDefault="00DB2D7D" w:rsidP="00DB2D7D">
      <w:pPr>
        <w:pStyle w:val="af2"/>
        <w:spacing w:before="0" w:beforeAutospacing="0" w:after="0" w:afterAutospacing="0"/>
        <w:ind w:firstLine="567"/>
        <w:jc w:val="both"/>
        <w:rPr>
          <w:sz w:val="28"/>
        </w:rPr>
      </w:pPr>
      <w:r w:rsidRPr="00DB2D7D">
        <w:rPr>
          <w:sz w:val="28"/>
        </w:rPr>
        <w:t>При соблюдении санитарно-защитных зон, а также других требований санитарно-гигиенического и природоохранного законодательства при строительстве и эксплуатации, размещаемые на территории сельского поселения объекты, не окажут негативного воздействия на компоненты окружающей среды и на условия проживания населения.</w:t>
      </w:r>
    </w:p>
    <w:p w:rsidR="00C95D2B" w:rsidRPr="00DB2D7D" w:rsidRDefault="00C95D2B" w:rsidP="00DB2D7D">
      <w:pPr>
        <w:pStyle w:val="af2"/>
        <w:spacing w:before="0" w:beforeAutospacing="0" w:after="0" w:afterAutospacing="0"/>
        <w:ind w:firstLine="567"/>
        <w:jc w:val="both"/>
        <w:rPr>
          <w:color w:val="000000"/>
          <w:sz w:val="32"/>
          <w:szCs w:val="28"/>
        </w:rPr>
      </w:pPr>
    </w:p>
    <w:bookmarkEnd w:id="106"/>
    <w:p w:rsidR="00E308AB" w:rsidRPr="00E308AB" w:rsidRDefault="00E308AB" w:rsidP="00E308AB">
      <w:pPr>
        <w:pStyle w:val="2"/>
        <w:jc w:val="center"/>
        <w:rPr>
          <w:rFonts w:ascii="Times New Roman" w:hAnsi="Times New Roman" w:cs="Times New Roman"/>
          <w:i w:val="0"/>
        </w:rPr>
      </w:pPr>
      <w:r w:rsidRPr="00E308AB">
        <w:rPr>
          <w:rFonts w:ascii="Times New Roman" w:hAnsi="Times New Roman" w:cs="Times New Roman"/>
          <w:i w:val="0"/>
        </w:rPr>
        <w:t>4.</w:t>
      </w:r>
      <w:r w:rsidR="00CF439B">
        <w:rPr>
          <w:rFonts w:ascii="Times New Roman" w:hAnsi="Times New Roman" w:cs="Times New Roman"/>
          <w:i w:val="0"/>
        </w:rPr>
        <w:t>1</w:t>
      </w:r>
      <w:r w:rsidRPr="00E308AB">
        <w:rPr>
          <w:rFonts w:ascii="Times New Roman" w:hAnsi="Times New Roman" w:cs="Times New Roman"/>
          <w:i w:val="0"/>
        </w:rPr>
        <w:t>. Мероприятия по охране атмосферного воздуха</w:t>
      </w:r>
    </w:p>
    <w:p w:rsidR="00E308AB" w:rsidRPr="003B0A7C" w:rsidRDefault="00E308AB" w:rsidP="00E308AB">
      <w:pPr>
        <w:ind w:firstLine="720"/>
        <w:jc w:val="both"/>
        <w:rPr>
          <w:rStyle w:val="af4"/>
        </w:rPr>
      </w:pPr>
      <w:r w:rsidRPr="003B0A7C">
        <w:rPr>
          <w:b/>
          <w:sz w:val="28"/>
          <w:szCs w:val="28"/>
        </w:rPr>
        <w:t>Архитектурно-планировочные мероприятия</w:t>
      </w:r>
      <w:r w:rsidRPr="003B0A7C">
        <w:rPr>
          <w:rStyle w:val="af4"/>
        </w:rPr>
        <w:t xml:space="preserve"> включают:</w:t>
      </w:r>
    </w:p>
    <w:p w:rsidR="00E308AB" w:rsidRPr="003B0A7C" w:rsidRDefault="00E308AB" w:rsidP="00474C64">
      <w:pPr>
        <w:pStyle w:val="afc"/>
        <w:numPr>
          <w:ilvl w:val="0"/>
          <w:numId w:val="30"/>
        </w:numPr>
        <w:tabs>
          <w:tab w:val="clear" w:pos="1260"/>
          <w:tab w:val="num" w:pos="851"/>
        </w:tabs>
        <w:ind w:left="900" w:hanging="474"/>
      </w:pPr>
      <w:r w:rsidRPr="003B0A7C">
        <w:t>размещение объектов нового строительства с учетом санитарно-гигиенических и экологических требований;</w:t>
      </w:r>
    </w:p>
    <w:p w:rsidR="00E308AB" w:rsidRPr="003B0A7C" w:rsidRDefault="00E308AB" w:rsidP="00E308AB">
      <w:pPr>
        <w:pStyle w:val="afc"/>
        <w:numPr>
          <w:ilvl w:val="0"/>
          <w:numId w:val="30"/>
        </w:numPr>
        <w:tabs>
          <w:tab w:val="clear" w:pos="1260"/>
          <w:tab w:val="num" w:pos="720"/>
        </w:tabs>
        <w:ind w:left="900" w:hanging="180"/>
      </w:pPr>
      <w:r w:rsidRPr="003B0A7C">
        <w:t>максимальное озеленение территорий санитарно-защитных зон пыле-, газоустойчивыми породами зеленых насаждений.</w:t>
      </w:r>
    </w:p>
    <w:p w:rsidR="00E308AB" w:rsidRPr="003B0A7C" w:rsidRDefault="00E308AB" w:rsidP="00E308AB">
      <w:pPr>
        <w:pStyle w:val="af3"/>
      </w:pPr>
      <w:r w:rsidRPr="003B0A7C">
        <w:rPr>
          <w:b/>
        </w:rPr>
        <w:t>Инженерно-технические мероприятия</w:t>
      </w:r>
      <w:r w:rsidRPr="003B0A7C">
        <w:t xml:space="preserve"> предусматривают:</w:t>
      </w:r>
    </w:p>
    <w:p w:rsidR="00E308AB" w:rsidRPr="003B0A7C" w:rsidRDefault="00E308AB" w:rsidP="00E308AB">
      <w:pPr>
        <w:pStyle w:val="afc"/>
        <w:numPr>
          <w:ilvl w:val="0"/>
          <w:numId w:val="30"/>
        </w:numPr>
        <w:tabs>
          <w:tab w:val="clear" w:pos="1260"/>
          <w:tab w:val="num" w:pos="720"/>
        </w:tabs>
        <w:ind w:left="900" w:hanging="180"/>
      </w:pPr>
      <w:r w:rsidRPr="003B0A7C">
        <w:t>приведение автотранспортных средств в соответствие экологическому стандарту «Евро-5», регулирующему содержание загрязняющих веществ в выхлопных газах;</w:t>
      </w:r>
    </w:p>
    <w:p w:rsidR="00E308AB" w:rsidRPr="003B0A7C" w:rsidRDefault="00E308AB" w:rsidP="00E308AB">
      <w:pPr>
        <w:pStyle w:val="afc"/>
        <w:numPr>
          <w:ilvl w:val="0"/>
          <w:numId w:val="30"/>
        </w:numPr>
        <w:tabs>
          <w:tab w:val="clear" w:pos="1260"/>
          <w:tab w:val="num" w:pos="720"/>
        </w:tabs>
        <w:ind w:left="900" w:hanging="180"/>
      </w:pPr>
      <w:r w:rsidRPr="003B0A7C">
        <w:t xml:space="preserve">оптимизацию производства на сельскохозяйственных объектах с целью сокращения их санитарно-защитных зон до </w:t>
      </w:r>
      <w:r w:rsidR="00474C64">
        <w:t>границ жилой застройки</w:t>
      </w:r>
      <w:r w:rsidRPr="003B0A7C">
        <w:t>;</w:t>
      </w:r>
    </w:p>
    <w:p w:rsidR="00E308AB" w:rsidRPr="003B0A7C" w:rsidRDefault="00E308AB" w:rsidP="00E308AB">
      <w:pPr>
        <w:pStyle w:val="afc"/>
        <w:numPr>
          <w:ilvl w:val="0"/>
          <w:numId w:val="30"/>
        </w:numPr>
        <w:tabs>
          <w:tab w:val="clear" w:pos="1260"/>
          <w:tab w:val="num" w:pos="720"/>
        </w:tabs>
        <w:ind w:left="900" w:hanging="180"/>
      </w:pPr>
      <w:r w:rsidRPr="003B0A7C">
        <w:t>внедрение на предприятиях наилучших современных инновационных технологий, позволяющих сократить выбросы загрязняющих веществ в воздушный бассейн;</w:t>
      </w:r>
    </w:p>
    <w:p w:rsidR="00E308AB" w:rsidRPr="003B0A7C" w:rsidRDefault="00E308AB" w:rsidP="00E308AB">
      <w:pPr>
        <w:pStyle w:val="afc"/>
        <w:numPr>
          <w:ilvl w:val="0"/>
          <w:numId w:val="30"/>
        </w:numPr>
        <w:tabs>
          <w:tab w:val="clear" w:pos="1260"/>
          <w:tab w:val="num" w:pos="720"/>
        </w:tabs>
        <w:ind w:left="900" w:hanging="180"/>
      </w:pPr>
      <w:r w:rsidRPr="003B0A7C">
        <w:t>проведение мероприятий по экономии топлива, являющихся одновременно мероприятиями по снижению выбросов оксидов серы, оксидов азота и оксидов углерода – внедрение экономичных методов сжигания; снижение потерь тепла; улучшение организации и системы учета расхода топлива;</w:t>
      </w:r>
    </w:p>
    <w:p w:rsidR="00E308AB" w:rsidRPr="003B0A7C" w:rsidRDefault="00E308AB" w:rsidP="00E308AB">
      <w:pPr>
        <w:pStyle w:val="afc"/>
        <w:numPr>
          <w:ilvl w:val="0"/>
          <w:numId w:val="30"/>
        </w:numPr>
        <w:tabs>
          <w:tab w:val="clear" w:pos="1260"/>
          <w:tab w:val="num" w:pos="720"/>
        </w:tabs>
        <w:ind w:left="900" w:hanging="180"/>
      </w:pPr>
      <w:r w:rsidRPr="003B0A7C">
        <w:t>периодическое очищение территории предприятий от пыли и грязи и ежедневное поливание водой;</w:t>
      </w:r>
    </w:p>
    <w:p w:rsidR="00E308AB" w:rsidRPr="003B0A7C" w:rsidRDefault="00E308AB" w:rsidP="00E308AB">
      <w:pPr>
        <w:pStyle w:val="afc"/>
        <w:numPr>
          <w:ilvl w:val="0"/>
          <w:numId w:val="30"/>
        </w:numPr>
        <w:tabs>
          <w:tab w:val="clear" w:pos="1260"/>
          <w:tab w:val="num" w:pos="720"/>
        </w:tabs>
        <w:ind w:left="900" w:hanging="180"/>
      </w:pPr>
      <w:r w:rsidRPr="003B0A7C">
        <w:t>правильную организацию эксплуатации ГОУ;</w:t>
      </w:r>
    </w:p>
    <w:p w:rsidR="00E308AB" w:rsidRPr="003B0A7C" w:rsidRDefault="00E308AB" w:rsidP="00E308AB">
      <w:pPr>
        <w:pStyle w:val="afc"/>
        <w:numPr>
          <w:ilvl w:val="0"/>
          <w:numId w:val="30"/>
        </w:numPr>
        <w:tabs>
          <w:tab w:val="clear" w:pos="1260"/>
          <w:tab w:val="num" w:pos="720"/>
        </w:tabs>
        <w:ind w:left="900" w:hanging="180"/>
      </w:pPr>
      <w:r w:rsidRPr="003B0A7C">
        <w:t>выполнение мероприятий по сокращению выбросов в периоды неблагоприятных метеоусловий, предусмотренных проектами ПДВ;</w:t>
      </w:r>
    </w:p>
    <w:p w:rsidR="00E308AB" w:rsidRPr="003B0A7C" w:rsidRDefault="00E308AB" w:rsidP="00E308AB">
      <w:pPr>
        <w:pStyle w:val="afc"/>
        <w:numPr>
          <w:ilvl w:val="0"/>
          <w:numId w:val="30"/>
        </w:numPr>
        <w:tabs>
          <w:tab w:val="clear" w:pos="1260"/>
          <w:tab w:val="num" w:pos="720"/>
        </w:tabs>
        <w:ind w:left="900" w:hanging="180"/>
      </w:pPr>
      <w:r w:rsidRPr="003B0A7C">
        <w:t xml:space="preserve">внедрение катализаторов и нейтрализаторов для очистки выбросов от автотранспорта, использующего традиционные виды топлива; </w:t>
      </w:r>
    </w:p>
    <w:p w:rsidR="00E308AB" w:rsidRPr="003B0A7C" w:rsidRDefault="00E308AB" w:rsidP="00E308AB">
      <w:pPr>
        <w:pStyle w:val="afc"/>
        <w:numPr>
          <w:ilvl w:val="0"/>
          <w:numId w:val="30"/>
        </w:numPr>
        <w:tabs>
          <w:tab w:val="clear" w:pos="1260"/>
          <w:tab w:val="num" w:pos="720"/>
        </w:tabs>
        <w:ind w:left="900" w:hanging="180"/>
      </w:pPr>
      <w:r w:rsidRPr="003B0A7C">
        <w:t>оптимизацию транспортной системы и улучшение качества дорожного покрытия в целях оптимизации движения транспортного потока и последующего снижения выбросов загрязняющих веществ в атмосферный воздух</w:t>
      </w:r>
      <w:r>
        <w:t>.</w:t>
      </w:r>
    </w:p>
    <w:p w:rsidR="00E308AB" w:rsidRPr="003B0A7C" w:rsidRDefault="00E308AB" w:rsidP="00E308AB">
      <w:pPr>
        <w:pStyle w:val="af3"/>
        <w:rPr>
          <w:b/>
        </w:rPr>
      </w:pPr>
      <w:r w:rsidRPr="003B0A7C">
        <w:rPr>
          <w:b/>
        </w:rPr>
        <w:t xml:space="preserve">Организационно-административные мероприятия </w:t>
      </w:r>
      <w:r w:rsidRPr="003B0A7C">
        <w:t>включают:</w:t>
      </w:r>
    </w:p>
    <w:p w:rsidR="00E308AB" w:rsidRDefault="00E308AB" w:rsidP="00E308AB">
      <w:pPr>
        <w:pStyle w:val="afc"/>
        <w:numPr>
          <w:ilvl w:val="0"/>
          <w:numId w:val="30"/>
        </w:numPr>
        <w:tabs>
          <w:tab w:val="clear" w:pos="1260"/>
          <w:tab w:val="num" w:pos="720"/>
        </w:tabs>
        <w:ind w:left="900" w:hanging="180"/>
      </w:pPr>
      <w:r w:rsidRPr="003B0A7C">
        <w:t>проведение полной инвентаризации стационарных и передвижных источников загрязнения воздушного бассейна;</w:t>
      </w:r>
    </w:p>
    <w:p w:rsidR="00E308AB" w:rsidRPr="003B0A7C" w:rsidRDefault="00E308AB" w:rsidP="00E308AB">
      <w:pPr>
        <w:pStyle w:val="afc"/>
        <w:numPr>
          <w:ilvl w:val="0"/>
          <w:numId w:val="30"/>
        </w:numPr>
        <w:tabs>
          <w:tab w:val="clear" w:pos="1260"/>
          <w:tab w:val="num" w:pos="720"/>
        </w:tabs>
        <w:ind w:left="900" w:hanging="180"/>
      </w:pPr>
      <w:r>
        <w:t xml:space="preserve">организацию санитарного разрыва проектной автомобильной дороги </w:t>
      </w:r>
      <w:r w:rsidRPr="007F531A">
        <w:t xml:space="preserve">«Обход </w:t>
      </w:r>
      <w:proofErr w:type="spellStart"/>
      <w:r w:rsidRPr="007F531A">
        <w:t>с.Пестрецы</w:t>
      </w:r>
      <w:proofErr w:type="spellEnd"/>
      <w:r w:rsidRPr="007F531A">
        <w:t>»</w:t>
      </w:r>
      <w:r>
        <w:t>;</w:t>
      </w:r>
    </w:p>
    <w:p w:rsidR="00E308AB" w:rsidRPr="003B0A7C" w:rsidRDefault="00E308AB" w:rsidP="00E308AB">
      <w:pPr>
        <w:pStyle w:val="afc"/>
        <w:numPr>
          <w:ilvl w:val="0"/>
          <w:numId w:val="30"/>
        </w:numPr>
        <w:tabs>
          <w:tab w:val="clear" w:pos="1260"/>
          <w:tab w:val="num" w:pos="720"/>
        </w:tabs>
        <w:ind w:left="900" w:hanging="180"/>
      </w:pPr>
      <w:r w:rsidRPr="003B0A7C">
        <w:t xml:space="preserve">проведение исследований атмосферного воздуха и измерений физических воздействий на атмосферный воздух с целью обоснования размещения хозяйственных складов - объектов </w:t>
      </w:r>
      <w:r w:rsidRPr="003B0A7C">
        <w:rPr>
          <w:lang w:val="en-US"/>
        </w:rPr>
        <w:t>V</w:t>
      </w:r>
      <w:r w:rsidRPr="003B0A7C">
        <w:t xml:space="preserve"> класса опасности;</w:t>
      </w:r>
    </w:p>
    <w:p w:rsidR="00E308AB" w:rsidRPr="003B0A7C" w:rsidRDefault="00E308AB" w:rsidP="00E308AB">
      <w:pPr>
        <w:pStyle w:val="afc"/>
        <w:numPr>
          <w:ilvl w:val="0"/>
          <w:numId w:val="30"/>
        </w:numPr>
        <w:tabs>
          <w:tab w:val="clear" w:pos="1260"/>
          <w:tab w:val="num" w:pos="720"/>
        </w:tabs>
        <w:ind w:left="900" w:hanging="180"/>
      </w:pPr>
      <w:r>
        <w:t xml:space="preserve">разработку на предприятиях </w:t>
      </w:r>
      <w:r w:rsidRPr="003B0A7C">
        <w:t>проектов обоснования сокращения размеров санитарно-защитных зон с проведением расчетов по рассеиванию выбросов и лабораторных исследований с последующим утверждением размеров СЗЗ в установленном порядке;</w:t>
      </w:r>
    </w:p>
    <w:p w:rsidR="00E308AB" w:rsidRPr="003B0A7C" w:rsidRDefault="00E308AB" w:rsidP="00E308AB">
      <w:pPr>
        <w:pStyle w:val="afc"/>
        <w:numPr>
          <w:ilvl w:val="0"/>
          <w:numId w:val="30"/>
        </w:numPr>
        <w:tabs>
          <w:tab w:val="clear" w:pos="1260"/>
          <w:tab w:val="num" w:pos="720"/>
        </w:tabs>
        <w:ind w:left="900" w:hanging="180"/>
      </w:pPr>
      <w:r w:rsidRPr="003B0A7C">
        <w:t>мониторинговые исследования за состоянием атмосферы в зоне действия загрязнителей и их санитарно-защитных зонах, в зоне воздействия автодорог, а также в жилых и рекреационных зонах.</w:t>
      </w:r>
    </w:p>
    <w:p w:rsidR="00E308AB" w:rsidRDefault="00E308AB" w:rsidP="00E308AB">
      <w:pPr>
        <w:pStyle w:val="af3"/>
        <w:ind w:left="0" w:firstLine="708"/>
      </w:pPr>
      <w:r w:rsidRPr="003B0A7C">
        <w:t xml:space="preserve">Проведение мероприятий по охране </w:t>
      </w:r>
      <w:r>
        <w:t>атмосферного воздуха</w:t>
      </w:r>
      <w:r w:rsidRPr="003B0A7C">
        <w:t xml:space="preserve"> будет способствовать созданию благоприятных условий для проживания и отдыха населения, а также ведению сельскохозяйственной деятельности на экологически чистых территориях. </w:t>
      </w:r>
    </w:p>
    <w:p w:rsidR="005547CF" w:rsidRPr="005547CF" w:rsidRDefault="005547CF" w:rsidP="005547CF">
      <w:pPr>
        <w:pStyle w:val="2"/>
        <w:jc w:val="center"/>
        <w:rPr>
          <w:rFonts w:ascii="Times New Roman" w:hAnsi="Times New Roman" w:cs="Times New Roman"/>
          <w:i w:val="0"/>
        </w:rPr>
      </w:pPr>
      <w:bookmarkStart w:id="107" w:name="_Toc25927427"/>
      <w:r w:rsidRPr="005547CF">
        <w:rPr>
          <w:rFonts w:ascii="Times New Roman" w:hAnsi="Times New Roman" w:cs="Times New Roman"/>
          <w:i w:val="0"/>
        </w:rPr>
        <w:t>4.</w:t>
      </w:r>
      <w:r w:rsidR="00DB2D7D">
        <w:rPr>
          <w:rFonts w:ascii="Times New Roman" w:hAnsi="Times New Roman" w:cs="Times New Roman"/>
          <w:i w:val="0"/>
        </w:rPr>
        <w:t>2</w:t>
      </w:r>
      <w:r w:rsidRPr="005547CF">
        <w:rPr>
          <w:rFonts w:ascii="Times New Roman" w:hAnsi="Times New Roman" w:cs="Times New Roman"/>
          <w:i w:val="0"/>
        </w:rPr>
        <w:t>. Мероприятия по охране поверхностных и подземных вод</w:t>
      </w:r>
      <w:bookmarkEnd w:id="107"/>
    </w:p>
    <w:p w:rsidR="005547CF" w:rsidRDefault="005547CF" w:rsidP="005547CF">
      <w:pPr>
        <w:pStyle w:val="af3"/>
        <w:ind w:left="0" w:firstLine="708"/>
      </w:pPr>
      <w:r w:rsidRPr="002B2EAB">
        <w:t>В результате интенсивного использования водных объектов происходит не только ухудшение качества воды, но и изменяется соотношение составных частей водного баланса, гидрологический режим водоемов и водотоков.</w:t>
      </w:r>
    </w:p>
    <w:p w:rsidR="005547CF" w:rsidRPr="00BB47E2" w:rsidRDefault="005547CF" w:rsidP="005547CF">
      <w:pPr>
        <w:pStyle w:val="af3"/>
        <w:ind w:left="0" w:firstLine="708"/>
      </w:pPr>
      <w:r w:rsidRPr="002B2EAB">
        <w:t xml:space="preserve">В связи с этим </w:t>
      </w:r>
      <w:r>
        <w:t xml:space="preserve">Генеральным планом сельского поселения предлагается </w:t>
      </w:r>
      <w:r w:rsidRPr="002B2EAB">
        <w:t>проведение комплекса инженерно-технических и организационно-</w:t>
      </w:r>
      <w:r w:rsidRPr="00BB47E2">
        <w:t>административных мероприятий по охране поверхностных и подземных вод.</w:t>
      </w:r>
    </w:p>
    <w:p w:rsidR="005547CF" w:rsidRPr="002B2EAB" w:rsidRDefault="005547CF" w:rsidP="005547CF">
      <w:pPr>
        <w:pStyle w:val="af3"/>
        <w:rPr>
          <w:szCs w:val="28"/>
        </w:rPr>
      </w:pPr>
      <w:r w:rsidRPr="006C1934">
        <w:rPr>
          <w:b/>
          <w:szCs w:val="28"/>
        </w:rPr>
        <w:t>Инженерно-технические мероприятия</w:t>
      </w:r>
      <w:r w:rsidRPr="002B2EAB">
        <w:rPr>
          <w:szCs w:val="28"/>
        </w:rPr>
        <w:t xml:space="preserve"> по охране и рациональному использованию водных ресурсов включают:</w:t>
      </w:r>
    </w:p>
    <w:p w:rsidR="005547CF" w:rsidRDefault="005547CF" w:rsidP="005547CF">
      <w:pPr>
        <w:pStyle w:val="a5"/>
        <w:tabs>
          <w:tab w:val="clear" w:pos="1260"/>
          <w:tab w:val="num" w:pos="900"/>
          <w:tab w:val="num" w:pos="1620"/>
        </w:tabs>
        <w:ind w:left="900" w:hanging="180"/>
      </w:pPr>
      <w:r w:rsidRPr="002B2EAB">
        <w:t>обеспечение всех строящихся, размещаемых, реконструируемых объектов сооружениями, гарантирующими охрану водных объектов от загрязнения, засорения и истощения вод в соответствии с требованиями Водног</w:t>
      </w:r>
      <w:r>
        <w:t>о кодекса Российской Федерации;</w:t>
      </w:r>
    </w:p>
    <w:p w:rsidR="00474C64" w:rsidRDefault="00474C64" w:rsidP="005547CF">
      <w:pPr>
        <w:pStyle w:val="a5"/>
        <w:tabs>
          <w:tab w:val="clear" w:pos="1260"/>
          <w:tab w:val="num" w:pos="900"/>
          <w:tab w:val="num" w:pos="1620"/>
        </w:tabs>
        <w:ind w:left="900" w:hanging="180"/>
      </w:pPr>
      <w:r>
        <w:t>обеспечение инженерными сетями всех существующих и строящихся объектов, в том числе объектов нового участка ИЖС. Данные мероприятия должны быть выполнены до начала освоения участков нового ИЖС;</w:t>
      </w:r>
    </w:p>
    <w:p w:rsidR="00474C64" w:rsidRDefault="00474C64" w:rsidP="005547CF">
      <w:pPr>
        <w:pStyle w:val="a5"/>
        <w:tabs>
          <w:tab w:val="clear" w:pos="1260"/>
          <w:tab w:val="num" w:pos="900"/>
          <w:tab w:val="num" w:pos="1620"/>
        </w:tabs>
        <w:ind w:left="900" w:hanging="180"/>
      </w:pPr>
      <w:r>
        <w:t>обеспечение планируемых к размещению сельскохозяйственных объектов инженерными сетями с внедрением наилучших доступных технологий в вопросах организации водоснабжения, водоотведения с очисткой производственных, хозяйственно-бытовых и ливневых стоков, повторного использования очищенных стоков (в технологических процессах, на полив территории и т.д.), очистки выбросов загрязняющих веществ в атмосферный воздух. Развитие намечаемой деятельности должно быть с учетом прогнозируемого состояния окружающей среды при планируемых сбросах, выбросах, отходах производства и других видах воздействия, а также существующей техногенной нагрузки на природные компоненты;</w:t>
      </w:r>
    </w:p>
    <w:p w:rsidR="002F0B85" w:rsidRDefault="002F0B85" w:rsidP="005547CF">
      <w:pPr>
        <w:pStyle w:val="a5"/>
        <w:tabs>
          <w:tab w:val="clear" w:pos="1260"/>
          <w:tab w:val="num" w:pos="900"/>
          <w:tab w:val="num" w:pos="1620"/>
        </w:tabs>
        <w:ind w:left="900" w:hanging="180"/>
      </w:pPr>
      <w:r>
        <w:t>обеспечение территорий, планируемых перспективных производственных площадок и предприятия по разведению молочного КРС инженерными сетями с внедрением наилучших доступных технологий в вопросах организации водоснабжения, водоотведения с очисткой производственных, хозяйственно-бытовых и ливневых стоков до установленных требований, повторного использования очищенных стоков, очистки выбросов загрязняющих веществ в атмосферный воздух;</w:t>
      </w:r>
    </w:p>
    <w:p w:rsidR="002F0B85" w:rsidRDefault="002F0B85" w:rsidP="002F0B85">
      <w:pPr>
        <w:pStyle w:val="a5"/>
        <w:numPr>
          <w:ilvl w:val="0"/>
          <w:numId w:val="0"/>
        </w:numPr>
        <w:tabs>
          <w:tab w:val="num" w:pos="1620"/>
        </w:tabs>
        <w:ind w:left="900" w:hanging="191"/>
      </w:pPr>
      <w:r>
        <w:t>- обеспечение очистки сточных вод с территории планируемых объектов придорожного сервиса с применением наилучших доступных технологий.</w:t>
      </w:r>
    </w:p>
    <w:p w:rsidR="005547CF" w:rsidRDefault="005547CF" w:rsidP="005547CF">
      <w:pPr>
        <w:pStyle w:val="a5"/>
        <w:tabs>
          <w:tab w:val="clear" w:pos="1260"/>
          <w:tab w:val="num" w:pos="900"/>
        </w:tabs>
        <w:ind w:left="900" w:hanging="180"/>
      </w:pPr>
      <w:r w:rsidRPr="007A7997">
        <w:t>реконструкци</w:t>
      </w:r>
      <w:r>
        <w:t>ю</w:t>
      </w:r>
      <w:r w:rsidRPr="007A7997">
        <w:t xml:space="preserve"> и модернизаци</w:t>
      </w:r>
      <w:r>
        <w:t>ю</w:t>
      </w:r>
      <w:r w:rsidRPr="007A7997">
        <w:t xml:space="preserve"> объектов водоснабжения </w:t>
      </w:r>
      <w:r>
        <w:t>населенных пунктов;</w:t>
      </w:r>
    </w:p>
    <w:p w:rsidR="005547CF" w:rsidRDefault="005547CF" w:rsidP="005547CF">
      <w:pPr>
        <w:pStyle w:val="a5"/>
        <w:tabs>
          <w:tab w:val="clear" w:pos="1260"/>
          <w:tab w:val="num" w:pos="900"/>
          <w:tab w:val="num" w:pos="1620"/>
        </w:tabs>
        <w:ind w:left="900" w:hanging="180"/>
      </w:pPr>
      <w:r w:rsidRPr="006B7244">
        <w:t>корректировку качества питьевого водоснабжения, в том числе с использованием технологических приемов;</w:t>
      </w:r>
    </w:p>
    <w:p w:rsidR="005547CF" w:rsidRPr="004979DC" w:rsidRDefault="005547CF" w:rsidP="005547CF">
      <w:pPr>
        <w:pStyle w:val="a5"/>
        <w:tabs>
          <w:tab w:val="clear" w:pos="1260"/>
          <w:tab w:val="num" w:pos="900"/>
          <w:tab w:val="num" w:pos="1620"/>
        </w:tabs>
        <w:ind w:left="900" w:hanging="180"/>
        <w:rPr>
          <w:rFonts w:ascii="MS Shell Dlg 2" w:hAnsi="MS Shell Dlg 2"/>
        </w:rPr>
      </w:pPr>
      <w:r w:rsidRPr="00BB47E2">
        <w:t>ремонт и замену водопроводных труб на водозаборных скважинах;</w:t>
      </w:r>
    </w:p>
    <w:p w:rsidR="005547CF" w:rsidRPr="004979DC" w:rsidRDefault="005547CF" w:rsidP="005547CF">
      <w:pPr>
        <w:pStyle w:val="a5"/>
        <w:tabs>
          <w:tab w:val="clear" w:pos="1260"/>
          <w:tab w:val="num" w:pos="900"/>
        </w:tabs>
        <w:ind w:left="900" w:hanging="180"/>
      </w:pPr>
      <w:r>
        <w:t>доведение процента обеспеченности канализационных сетей до уровня обеспеченности водопроводными;</w:t>
      </w:r>
    </w:p>
    <w:p w:rsidR="005547CF" w:rsidRDefault="005547CF" w:rsidP="005547CF">
      <w:pPr>
        <w:pStyle w:val="a5"/>
        <w:tabs>
          <w:tab w:val="clear" w:pos="1260"/>
          <w:tab w:val="num" w:pos="900"/>
          <w:tab w:val="num" w:pos="1620"/>
        </w:tabs>
        <w:ind w:left="900" w:hanging="180"/>
      </w:pPr>
      <w:r>
        <w:t>организацию поверхностного стока;</w:t>
      </w:r>
    </w:p>
    <w:p w:rsidR="005547CF" w:rsidRDefault="005547CF" w:rsidP="005547CF">
      <w:pPr>
        <w:pStyle w:val="a5"/>
        <w:tabs>
          <w:tab w:val="clear" w:pos="1260"/>
          <w:tab w:val="num" w:pos="900"/>
          <w:tab w:val="num" w:pos="1620"/>
        </w:tabs>
        <w:ind w:left="900" w:hanging="180"/>
      </w:pPr>
      <w:r>
        <w:t>первоочередное канализование жилых территорий, расположенных в водоохранных зонах поверхностных водных объектов;</w:t>
      </w:r>
    </w:p>
    <w:p w:rsidR="005547CF" w:rsidRPr="004979DC" w:rsidRDefault="005547CF" w:rsidP="005547CF">
      <w:pPr>
        <w:pStyle w:val="a5"/>
        <w:tabs>
          <w:tab w:val="clear" w:pos="1260"/>
          <w:tab w:val="num" w:pos="900"/>
          <w:tab w:val="num" w:pos="1620"/>
        </w:tabs>
        <w:ind w:left="900" w:hanging="180"/>
        <w:rPr>
          <w:rFonts w:ascii="MS Shell Dlg 2" w:hAnsi="MS Shell Dlg 2"/>
        </w:rPr>
      </w:pPr>
      <w:r>
        <w:t xml:space="preserve">проектирование и строительство сетей хозяйственно-бытовой и </w:t>
      </w:r>
      <w:r w:rsidRPr="006B7244">
        <w:t xml:space="preserve">ливневой канализации с очистными сооружениями в </w:t>
      </w:r>
      <w:r>
        <w:t>населенных пунктах;</w:t>
      </w:r>
    </w:p>
    <w:p w:rsidR="005547CF" w:rsidRPr="004979DC" w:rsidRDefault="005547CF" w:rsidP="005547CF">
      <w:pPr>
        <w:pStyle w:val="a5"/>
        <w:tabs>
          <w:tab w:val="clear" w:pos="1260"/>
          <w:tab w:val="num" w:pos="900"/>
        </w:tabs>
        <w:ind w:left="900" w:hanging="180"/>
      </w:pPr>
      <w:r>
        <w:t>обеспечение сельскохозяйственных предприятий локальными очистными сооружениями;</w:t>
      </w:r>
    </w:p>
    <w:p w:rsidR="005547CF" w:rsidRDefault="005547CF" w:rsidP="005547CF">
      <w:pPr>
        <w:pStyle w:val="a5"/>
        <w:numPr>
          <w:ilvl w:val="0"/>
          <w:numId w:val="6"/>
        </w:numPr>
        <w:tabs>
          <w:tab w:val="clear" w:pos="1260"/>
          <w:tab w:val="num" w:pos="900"/>
          <w:tab w:val="num" w:pos="960"/>
        </w:tabs>
        <w:ind w:left="900" w:hanging="180"/>
      </w:pPr>
      <w:r>
        <w:t>при строительстве канализационных очистных сооружений целесообразно предусмотреть установки для обезвоживания и утилизации осадков сточных вод;</w:t>
      </w:r>
    </w:p>
    <w:p w:rsidR="005547CF" w:rsidRDefault="005547CF" w:rsidP="005547CF">
      <w:pPr>
        <w:pStyle w:val="a5"/>
        <w:numPr>
          <w:ilvl w:val="0"/>
          <w:numId w:val="6"/>
        </w:numPr>
        <w:tabs>
          <w:tab w:val="clear" w:pos="1260"/>
          <w:tab w:val="num" w:pos="900"/>
          <w:tab w:val="num" w:pos="960"/>
        </w:tabs>
        <w:ind w:left="900" w:hanging="180"/>
      </w:pPr>
      <w:r w:rsidRPr="00BE6A32">
        <w:t>очистк</w:t>
      </w:r>
      <w:r>
        <w:t>у</w:t>
      </w:r>
      <w:r w:rsidRPr="00BE6A32">
        <w:t xml:space="preserve"> русел малых рек и ручьев, дренирующих территорию </w:t>
      </w:r>
      <w:r>
        <w:t>сельского поселения.</w:t>
      </w:r>
    </w:p>
    <w:p w:rsidR="005547CF" w:rsidRDefault="005547CF" w:rsidP="005547CF">
      <w:pPr>
        <w:pStyle w:val="a5"/>
        <w:numPr>
          <w:ilvl w:val="0"/>
          <w:numId w:val="0"/>
        </w:numPr>
        <w:tabs>
          <w:tab w:val="num" w:pos="960"/>
        </w:tabs>
        <w:ind w:left="720"/>
      </w:pPr>
      <w:r w:rsidRPr="002B2EAB">
        <w:t xml:space="preserve">В качестве </w:t>
      </w:r>
      <w:r w:rsidRPr="005547CF">
        <w:rPr>
          <w:b/>
        </w:rPr>
        <w:t>организационно-административных мероприятий</w:t>
      </w:r>
      <w:r w:rsidRPr="002B2EAB">
        <w:t xml:space="preserve"> предлагается проведение следующих мероприятий:</w:t>
      </w:r>
    </w:p>
    <w:p w:rsidR="005547CF" w:rsidRDefault="005547CF" w:rsidP="005547CF">
      <w:pPr>
        <w:pStyle w:val="a5"/>
        <w:tabs>
          <w:tab w:val="clear" w:pos="1260"/>
          <w:tab w:val="num" w:pos="900"/>
        </w:tabs>
        <w:ind w:left="900" w:hanging="180"/>
      </w:pPr>
      <w:r w:rsidRPr="009A3E5A">
        <w:t xml:space="preserve">инвентаризация всех водопользователей </w:t>
      </w:r>
      <w:r>
        <w:t>сельского поселения</w:t>
      </w:r>
      <w:r w:rsidRPr="009A3E5A">
        <w:t>;</w:t>
      </w:r>
    </w:p>
    <w:p w:rsidR="00474C64" w:rsidRDefault="00474C64" w:rsidP="005547CF">
      <w:pPr>
        <w:pStyle w:val="a5"/>
        <w:tabs>
          <w:tab w:val="clear" w:pos="1260"/>
          <w:tab w:val="num" w:pos="900"/>
        </w:tabs>
        <w:ind w:left="900" w:hanging="180"/>
      </w:pPr>
      <w:r>
        <w:t>соблюдение требований Водного кодекса Российской Федерации от 03.06.2006 № 74-ФЗ в части соблюдения полосы земли вдоль береговой линии водных объектов общего пользования (береговой полосы), предназначенной для общего пользования и не подлежащей какой-либо застройке (ст. 6); в части оборудования объектов, расположенных (либо проектируемых) в водоохранных зонах поверхностных водных объектов, сооружениями, обеспечивающими охрану водных объектов от загрязнения, засорения, заиления и истощения вод (ст.65) и в части запрещения строительства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w:t>
      </w:r>
      <w:proofErr w:type="spellStart"/>
      <w:r>
        <w:t>п.п</w:t>
      </w:r>
      <w:proofErr w:type="spellEnd"/>
      <w:r>
        <w:t>. 1, 2 ст.67.1 Водного кодекса), в том числе при размещении новых объектов жилищного строительства;</w:t>
      </w:r>
    </w:p>
    <w:p w:rsidR="00DB2D7D" w:rsidRDefault="00DB2D7D" w:rsidP="00DB2D7D">
      <w:pPr>
        <w:pStyle w:val="a5"/>
        <w:tabs>
          <w:tab w:val="clear" w:pos="1260"/>
          <w:tab w:val="num" w:pos="900"/>
        </w:tabs>
        <w:ind w:left="900" w:hanging="180"/>
      </w:pPr>
      <w:r w:rsidRPr="009A3E5A">
        <w:t>организация и развитие сети мониторинга технического состояния существующих сетей водоснабжения, а также гидромониторинга</w:t>
      </w:r>
      <w:r>
        <w:t xml:space="preserve"> поверхностных и подземных вод;</w:t>
      </w:r>
    </w:p>
    <w:p w:rsidR="005547CF" w:rsidRPr="009A3E5A" w:rsidRDefault="005547CF" w:rsidP="005547CF">
      <w:pPr>
        <w:pStyle w:val="a5"/>
        <w:tabs>
          <w:tab w:val="clear" w:pos="1260"/>
          <w:tab w:val="num" w:pos="900"/>
        </w:tabs>
        <w:ind w:left="900" w:hanging="180"/>
      </w:pPr>
      <w:r>
        <w:t>постоянный контроль качества воды на бактериологические и химические показатели, забираемой из скважин, расположенных в санитарно-защитных зонах скотомогильников;</w:t>
      </w:r>
    </w:p>
    <w:p w:rsidR="005547CF" w:rsidRPr="009A3E5A" w:rsidRDefault="005547CF" w:rsidP="005547CF">
      <w:pPr>
        <w:pStyle w:val="a5"/>
        <w:tabs>
          <w:tab w:val="clear" w:pos="1260"/>
          <w:tab w:val="num" w:pos="900"/>
        </w:tabs>
        <w:ind w:left="900" w:hanging="180"/>
      </w:pPr>
      <w:r w:rsidRPr="009A3E5A">
        <w:t>оформление лицензии на право пользования недрами с целью добычи подземных вод;</w:t>
      </w:r>
    </w:p>
    <w:p w:rsidR="005547CF" w:rsidRPr="009A3E5A" w:rsidRDefault="005547CF" w:rsidP="005547CF">
      <w:pPr>
        <w:pStyle w:val="a5"/>
        <w:tabs>
          <w:tab w:val="clear" w:pos="1260"/>
          <w:tab w:val="num" w:pos="900"/>
        </w:tabs>
        <w:ind w:left="900" w:hanging="180"/>
      </w:pPr>
      <w:r w:rsidRPr="009A3E5A">
        <w:t>запрещение сброса любых сточных вод и отходов в местах нереста, зимовки и массовых скоплений водных и околоводных животных;</w:t>
      </w:r>
    </w:p>
    <w:p w:rsidR="005547CF" w:rsidRPr="009A3E5A" w:rsidRDefault="005547CF" w:rsidP="005547CF">
      <w:pPr>
        <w:pStyle w:val="a5"/>
        <w:tabs>
          <w:tab w:val="clear" w:pos="1260"/>
          <w:tab w:val="num" w:pos="900"/>
        </w:tabs>
        <w:ind w:left="900" w:hanging="180"/>
      </w:pPr>
      <w:r w:rsidRPr="009A3E5A">
        <w:t>организация поисково-оценочных работ по изучению и воспроизводству ресурсной базы питьевых подземных вод для сельских населенных пунктов и предприятий агропромышленного комплекса для повышения водообеспеченности;</w:t>
      </w:r>
    </w:p>
    <w:p w:rsidR="005547CF" w:rsidRPr="009A3E5A" w:rsidRDefault="005547CF" w:rsidP="005547CF">
      <w:pPr>
        <w:pStyle w:val="a5"/>
        <w:tabs>
          <w:tab w:val="clear" w:pos="1260"/>
          <w:tab w:val="num" w:pos="900"/>
        </w:tabs>
        <w:ind w:left="900" w:hanging="180"/>
      </w:pPr>
      <w:r w:rsidRPr="009A3E5A">
        <w:t>проведение расчетов границ второго и третьего поясов источников питьевого водоснабжения;</w:t>
      </w:r>
    </w:p>
    <w:p w:rsidR="005547CF" w:rsidRPr="009A3E5A" w:rsidRDefault="005547CF" w:rsidP="005547CF">
      <w:pPr>
        <w:pStyle w:val="a5"/>
        <w:tabs>
          <w:tab w:val="clear" w:pos="1260"/>
          <w:tab w:val="num" w:pos="900"/>
        </w:tabs>
        <w:ind w:left="900" w:hanging="180"/>
      </w:pPr>
      <w:r w:rsidRPr="009A3E5A">
        <w:t>обследование и благоустройство родников;</w:t>
      </w:r>
    </w:p>
    <w:p w:rsidR="005547CF" w:rsidRPr="009A3E5A" w:rsidRDefault="005547CF" w:rsidP="005547CF">
      <w:pPr>
        <w:pStyle w:val="a5"/>
        <w:tabs>
          <w:tab w:val="clear" w:pos="1260"/>
          <w:tab w:val="num" w:pos="900"/>
        </w:tabs>
        <w:ind w:left="900" w:hanging="180"/>
      </w:pPr>
      <w:r w:rsidRPr="009A3E5A">
        <w:t>внедрение современных методов водоподготовки и передовых технологий очистки сточных вод, обезвреживания и утилизации осадков с очистных сооружений;</w:t>
      </w:r>
    </w:p>
    <w:p w:rsidR="005547CF" w:rsidRPr="009A3E5A" w:rsidRDefault="005547CF" w:rsidP="005547CF">
      <w:pPr>
        <w:pStyle w:val="a5"/>
        <w:tabs>
          <w:tab w:val="clear" w:pos="1260"/>
          <w:tab w:val="num" w:pos="900"/>
        </w:tabs>
        <w:ind w:left="900" w:hanging="180"/>
      </w:pPr>
      <w:r w:rsidRPr="009A3E5A">
        <w:t>организация мониторинга за состоянием подземных вод в зоне санитарной охраны всех источников питьевого водоснабжения поселения с целью своевременного исключения внешнего негативного влияния на качество питьевой воды;</w:t>
      </w:r>
    </w:p>
    <w:p w:rsidR="005547CF" w:rsidRPr="009A3E5A" w:rsidRDefault="005547CF" w:rsidP="005547CF">
      <w:pPr>
        <w:pStyle w:val="a5"/>
        <w:tabs>
          <w:tab w:val="clear" w:pos="1260"/>
          <w:tab w:val="num" w:pos="900"/>
        </w:tabs>
        <w:ind w:left="900" w:hanging="180"/>
      </w:pPr>
      <w:r w:rsidRPr="009A3E5A">
        <w:t>установление границ водоохранных зон и прибрежных защитных полос в соответствии с «Правилами установления на местности границ водоохранных зон и границ прибрежных защитных полос водных объектов», утвержденных постановлением Правительства Российской Федерации от 10.01.2009 г. №17;</w:t>
      </w:r>
    </w:p>
    <w:p w:rsidR="005547CF" w:rsidRPr="009A3E5A" w:rsidRDefault="005547CF" w:rsidP="005547CF">
      <w:pPr>
        <w:pStyle w:val="a5"/>
        <w:tabs>
          <w:tab w:val="clear" w:pos="1260"/>
          <w:tab w:val="num" w:pos="900"/>
        </w:tabs>
        <w:ind w:left="900" w:hanging="180"/>
      </w:pPr>
      <w:r w:rsidRPr="009A3E5A">
        <w:t>закрепление на местности границ водоохранных зон и прибрежных защитных полос специальными информационными знаками;</w:t>
      </w:r>
    </w:p>
    <w:p w:rsidR="005547CF" w:rsidRPr="009A3E5A" w:rsidRDefault="005547CF" w:rsidP="005547CF">
      <w:pPr>
        <w:pStyle w:val="a5"/>
        <w:tabs>
          <w:tab w:val="clear" w:pos="1260"/>
          <w:tab w:val="num" w:pos="900"/>
        </w:tabs>
        <w:ind w:left="900" w:hanging="180"/>
      </w:pPr>
      <w:r w:rsidRPr="009A3E5A">
        <w:t>соблюдение особого правового режима использования земельных участков и иных объектов недвижимости, расположенных в границах водоохранных зон, прибрежных защитных полос поверхностных водных объектов и зонах санитарной охраны источников питьевого водоснабжения;</w:t>
      </w:r>
    </w:p>
    <w:p w:rsidR="005547CF" w:rsidRPr="009A3E5A" w:rsidRDefault="005547CF" w:rsidP="005547CF">
      <w:pPr>
        <w:pStyle w:val="a5"/>
        <w:tabs>
          <w:tab w:val="clear" w:pos="1260"/>
          <w:tab w:val="num" w:pos="900"/>
        </w:tabs>
        <w:ind w:left="900" w:hanging="180"/>
      </w:pPr>
      <w:r w:rsidRPr="009A3E5A">
        <w:t>обеспечение безопасного состояния и эксплуатации водохозяйственных систем, предотвращение вредного воздействия сточных вод на водные объекты;</w:t>
      </w:r>
    </w:p>
    <w:p w:rsidR="005547CF" w:rsidRPr="003431B2" w:rsidRDefault="005547CF" w:rsidP="005547CF">
      <w:pPr>
        <w:pStyle w:val="a5"/>
        <w:tabs>
          <w:tab w:val="clear" w:pos="1260"/>
          <w:tab w:val="num" w:pos="900"/>
        </w:tabs>
        <w:ind w:left="900" w:hanging="180"/>
      </w:pPr>
      <w:r w:rsidRPr="003431B2">
        <w:t>рациональное использование, восстановление водных объектов;</w:t>
      </w:r>
    </w:p>
    <w:p w:rsidR="00E308AB" w:rsidRDefault="005547CF" w:rsidP="00C87A49">
      <w:pPr>
        <w:pStyle w:val="a5"/>
        <w:tabs>
          <w:tab w:val="clear" w:pos="1260"/>
          <w:tab w:val="num" w:pos="900"/>
        </w:tabs>
        <w:ind w:left="900" w:hanging="180"/>
      </w:pPr>
      <w:r w:rsidRPr="003431B2">
        <w:t xml:space="preserve">осуществление водохозяйственных мероприятий и мероприятий по охране водных объектов в соответствии с Водным кодексом Российской Федерации. </w:t>
      </w:r>
    </w:p>
    <w:p w:rsidR="00892E79" w:rsidRPr="00892E79" w:rsidRDefault="00892E79" w:rsidP="00892E79">
      <w:pPr>
        <w:pStyle w:val="2"/>
        <w:jc w:val="center"/>
        <w:rPr>
          <w:rFonts w:ascii="Times New Roman" w:hAnsi="Times New Roman" w:cs="Times New Roman"/>
          <w:i w:val="0"/>
        </w:rPr>
      </w:pPr>
      <w:bookmarkStart w:id="108" w:name="_Toc323711507"/>
      <w:bookmarkStart w:id="109" w:name="_Toc12556618"/>
      <w:r w:rsidRPr="00892E79">
        <w:rPr>
          <w:rFonts w:ascii="Times New Roman" w:hAnsi="Times New Roman" w:cs="Times New Roman"/>
          <w:i w:val="0"/>
        </w:rPr>
        <w:t>4</w:t>
      </w:r>
      <w:r>
        <w:rPr>
          <w:rFonts w:ascii="Times New Roman" w:hAnsi="Times New Roman" w:cs="Times New Roman"/>
          <w:i w:val="0"/>
        </w:rPr>
        <w:t>.3</w:t>
      </w:r>
      <w:r w:rsidRPr="00892E79">
        <w:rPr>
          <w:rFonts w:ascii="Times New Roman" w:hAnsi="Times New Roman" w:cs="Times New Roman"/>
          <w:i w:val="0"/>
        </w:rPr>
        <w:t>. Мероприятия по охране земельного фонда и инженерной защите территории</w:t>
      </w:r>
      <w:bookmarkEnd w:id="108"/>
      <w:bookmarkEnd w:id="109"/>
    </w:p>
    <w:p w:rsidR="00892E79" w:rsidRDefault="00892E79" w:rsidP="00892E79">
      <w:pPr>
        <w:pStyle w:val="af3"/>
        <w:ind w:left="0" w:firstLine="708"/>
      </w:pPr>
      <w:r>
        <w:t>В области</w:t>
      </w:r>
      <w:r w:rsidRPr="000E71E1">
        <w:t xml:space="preserve"> охран</w:t>
      </w:r>
      <w:r>
        <w:t>ы</w:t>
      </w:r>
      <w:r w:rsidRPr="000E71E1">
        <w:t xml:space="preserve"> земельного фонда и инженерной защит</w:t>
      </w:r>
      <w:r>
        <w:t>ы</w:t>
      </w:r>
      <w:r w:rsidRPr="000E71E1">
        <w:t xml:space="preserve"> территории </w:t>
      </w:r>
      <w:r>
        <w:t xml:space="preserve">Пестречинского </w:t>
      </w:r>
      <w:r w:rsidRPr="000E71E1">
        <w:t>сельского поселения предлагается:</w:t>
      </w:r>
    </w:p>
    <w:p w:rsidR="00892E79" w:rsidRDefault="00892E79" w:rsidP="00892E79">
      <w:pPr>
        <w:pStyle w:val="a1"/>
        <w:tabs>
          <w:tab w:val="num" w:pos="1276"/>
        </w:tabs>
        <w:ind w:left="567" w:hanging="180"/>
      </w:pPr>
      <w:r w:rsidRPr="000E71E1">
        <w:t xml:space="preserve">проведение противоэрозионных мероприятий, направленных на уменьшение </w:t>
      </w:r>
      <w:proofErr w:type="spellStart"/>
      <w:r w:rsidRPr="000E71E1">
        <w:t>почворазрушительного</w:t>
      </w:r>
      <w:proofErr w:type="spellEnd"/>
      <w:r w:rsidRPr="000E71E1">
        <w:t xml:space="preserve"> стока дождевых, талых вод и </w:t>
      </w:r>
      <w:r w:rsidRPr="00F33214">
        <w:t>ветра;</w:t>
      </w:r>
    </w:p>
    <w:p w:rsidR="00892E79" w:rsidRDefault="00892E79" w:rsidP="00892E79">
      <w:pPr>
        <w:pStyle w:val="a1"/>
        <w:tabs>
          <w:tab w:val="num" w:pos="1276"/>
        </w:tabs>
        <w:ind w:left="567" w:hanging="180"/>
      </w:pPr>
      <w:r>
        <w:t>проведение комплекса гидрогеологических исследований для уточнения ареалов распространения процесса подтопления с последующим применением дренажных систем на защищаемых территориях в зависимости от топографических и геологических условий, характера и плотности застройки, условий движения подземных вод со стороны водораздела к естественному или искусственному стоку;</w:t>
      </w:r>
    </w:p>
    <w:p w:rsidR="00892E79" w:rsidRDefault="00892E79" w:rsidP="00892E79">
      <w:pPr>
        <w:pStyle w:val="a1"/>
        <w:tabs>
          <w:tab w:val="num" w:pos="1276"/>
        </w:tabs>
        <w:ind w:left="567" w:hanging="180"/>
      </w:pPr>
      <w:r w:rsidRPr="00F33214">
        <w:t>мероприятия по защите территорий от подтопления</w:t>
      </w:r>
      <w:r>
        <w:t xml:space="preserve"> </w:t>
      </w:r>
      <w:r w:rsidRPr="00F33214">
        <w:t>в населенных пунктах;</w:t>
      </w:r>
    </w:p>
    <w:p w:rsidR="00892E79" w:rsidRPr="00F33214" w:rsidRDefault="00892E79" w:rsidP="00892E79">
      <w:pPr>
        <w:pStyle w:val="a1"/>
        <w:tabs>
          <w:tab w:val="num" w:pos="1276"/>
        </w:tabs>
        <w:ind w:left="567" w:hanging="180"/>
      </w:pPr>
      <w:r>
        <w:t xml:space="preserve">проведение </w:t>
      </w:r>
      <w:proofErr w:type="spellStart"/>
      <w:r>
        <w:t>противокарстовых</w:t>
      </w:r>
      <w:proofErr w:type="spellEnd"/>
      <w:r>
        <w:t xml:space="preserve"> мероприятий;</w:t>
      </w:r>
    </w:p>
    <w:p w:rsidR="00892E79" w:rsidRPr="00F33214" w:rsidRDefault="00892E79" w:rsidP="00892E79">
      <w:pPr>
        <w:pStyle w:val="a1"/>
        <w:tabs>
          <w:tab w:val="num" w:pos="1276"/>
        </w:tabs>
        <w:ind w:left="567" w:hanging="180"/>
      </w:pPr>
      <w:r w:rsidRPr="00F33214">
        <w:t>организация поверхностного стока;</w:t>
      </w:r>
    </w:p>
    <w:p w:rsidR="00892E79" w:rsidRPr="00F33214" w:rsidRDefault="00892E79" w:rsidP="00892E79">
      <w:pPr>
        <w:pStyle w:val="a1"/>
        <w:tabs>
          <w:tab w:val="num" w:pos="1276"/>
        </w:tabs>
        <w:ind w:left="567" w:hanging="180"/>
      </w:pPr>
      <w:r w:rsidRPr="00F33214">
        <w:t>проведение работ по благоустройству и озеленению оврагов;</w:t>
      </w:r>
    </w:p>
    <w:p w:rsidR="00892E79" w:rsidRPr="00F33214" w:rsidRDefault="00892E79" w:rsidP="00892E79">
      <w:pPr>
        <w:pStyle w:val="a1"/>
        <w:tabs>
          <w:tab w:val="num" w:pos="1276"/>
        </w:tabs>
        <w:ind w:left="567" w:hanging="180"/>
      </w:pPr>
      <w:r w:rsidRPr="00F33214">
        <w:t>соблюдение приовражной полосы отчуждения;</w:t>
      </w:r>
    </w:p>
    <w:p w:rsidR="00892E79" w:rsidRPr="00F33214" w:rsidRDefault="00892E79" w:rsidP="00892E79">
      <w:pPr>
        <w:pStyle w:val="a1"/>
        <w:tabs>
          <w:tab w:val="num" w:pos="1276"/>
        </w:tabs>
        <w:ind w:left="567" w:hanging="180"/>
      </w:pPr>
      <w:r w:rsidRPr="00F33214">
        <w:t>рекультивация земель, нарушенных в процессе строительства;</w:t>
      </w:r>
    </w:p>
    <w:p w:rsidR="00892E79" w:rsidRPr="00F33214" w:rsidRDefault="00892E79" w:rsidP="00892E79">
      <w:pPr>
        <w:pStyle w:val="a1"/>
        <w:tabs>
          <w:tab w:val="num" w:pos="1276"/>
        </w:tabs>
        <w:ind w:left="567" w:hanging="180"/>
      </w:pPr>
      <w:r w:rsidRPr="00F33214">
        <w:t>инвентаризаци</w:t>
      </w:r>
      <w:r>
        <w:t>я</w:t>
      </w:r>
      <w:r w:rsidRPr="00F33214">
        <w:t xml:space="preserve"> и агрохимическое обследование земель;</w:t>
      </w:r>
    </w:p>
    <w:p w:rsidR="00892E79" w:rsidRPr="00F33214" w:rsidRDefault="00892E79" w:rsidP="00892E79">
      <w:pPr>
        <w:pStyle w:val="a1"/>
        <w:tabs>
          <w:tab w:val="num" w:pos="1276"/>
        </w:tabs>
        <w:ind w:left="567" w:hanging="180"/>
      </w:pPr>
      <w:r w:rsidRPr="00F33214">
        <w:t>внедрение адаптивной эколого-ландшафтной системы земледелия;</w:t>
      </w:r>
    </w:p>
    <w:p w:rsidR="00892E79" w:rsidRPr="00F33214" w:rsidRDefault="00892E79" w:rsidP="00892E79">
      <w:pPr>
        <w:pStyle w:val="a1"/>
        <w:tabs>
          <w:tab w:val="num" w:pos="1276"/>
        </w:tabs>
        <w:ind w:left="567" w:hanging="180"/>
      </w:pPr>
      <w:r w:rsidRPr="00F33214">
        <w:t>внедрение ресурсосберегающих и экологически безопасных технологий обработки почвы для снижения объема применяемых агрохимикатов;</w:t>
      </w:r>
    </w:p>
    <w:p w:rsidR="00892E79" w:rsidRPr="00F33214" w:rsidRDefault="00892E79" w:rsidP="00892E79">
      <w:pPr>
        <w:pStyle w:val="a1"/>
        <w:tabs>
          <w:tab w:val="num" w:pos="1276"/>
        </w:tabs>
        <w:ind w:left="567" w:hanging="180"/>
      </w:pPr>
      <w:r w:rsidRPr="00F33214">
        <w:t>применение биологических средств защиты растений;</w:t>
      </w:r>
    </w:p>
    <w:p w:rsidR="00892E79" w:rsidRPr="00892E79" w:rsidRDefault="00892E79" w:rsidP="00892E79">
      <w:pPr>
        <w:pStyle w:val="a1"/>
        <w:tabs>
          <w:tab w:val="num" w:pos="1276"/>
        </w:tabs>
        <w:ind w:left="567" w:hanging="180"/>
      </w:pPr>
      <w:r w:rsidRPr="00F33214">
        <w:t>осуществление контроля за состоянием и динамикой почвенного плодородия</w:t>
      </w:r>
      <w:r>
        <w:t>.</w:t>
      </w:r>
    </w:p>
    <w:p w:rsidR="00892E79" w:rsidRDefault="00892E79" w:rsidP="00892E79">
      <w:pPr>
        <w:pStyle w:val="af3"/>
        <w:ind w:left="0" w:firstLine="387"/>
      </w:pPr>
      <w:r w:rsidRPr="000E71E1">
        <w:t xml:space="preserve">В качестве </w:t>
      </w:r>
      <w:r w:rsidRPr="000E71E1">
        <w:rPr>
          <w:b/>
        </w:rPr>
        <w:t>организационно-административных мероприятий</w:t>
      </w:r>
      <w:r w:rsidRPr="000E71E1">
        <w:t xml:space="preserve"> предлагается на стадии разработки рабочих проектов проектируемого строительства в каждом конкретном случае проводить комплексные инженерные изыскания с целью уточнения геолого-литологического строения площадок.</w:t>
      </w:r>
    </w:p>
    <w:p w:rsidR="00892E79" w:rsidRDefault="00892E79" w:rsidP="00892E79">
      <w:pPr>
        <w:pStyle w:val="af3"/>
        <w:ind w:left="0" w:firstLine="387"/>
      </w:pPr>
      <w:r w:rsidRPr="000E71E1">
        <w:t xml:space="preserve">Инженерные изыскания должны быть разработаны в соответствии с требованиями постановления Правительства Российской Федерации от 19.01.2006 </w:t>
      </w:r>
      <w:r>
        <w:t xml:space="preserve">г. </w:t>
      </w:r>
      <w:r w:rsidRPr="000E71E1">
        <w:t>№ 20 «Об инженерных изысканиях для подготовки проектной документации, строительства, реконструкции объектов капитального строи</w:t>
      </w:r>
      <w:r>
        <w:t>тельства».</w:t>
      </w:r>
    </w:p>
    <w:p w:rsidR="00892E79" w:rsidRDefault="00892E79" w:rsidP="00892E79">
      <w:pPr>
        <w:pStyle w:val="af3"/>
        <w:ind w:left="0" w:firstLine="387"/>
      </w:pPr>
      <w:r w:rsidRPr="000E71E1">
        <w:t>Результаты инженерных изысканий подлежат государственной экспертизе, предметом которой является оценка их соответствия, в том числе и экологическим требованиям.</w:t>
      </w:r>
    </w:p>
    <w:p w:rsidR="00892E79" w:rsidRDefault="00892E79" w:rsidP="00892E79">
      <w:pPr>
        <w:pStyle w:val="af3"/>
        <w:ind w:left="0" w:firstLine="387"/>
      </w:pPr>
    </w:p>
    <w:p w:rsidR="00892E79" w:rsidRDefault="00892E79" w:rsidP="00892E79">
      <w:pPr>
        <w:pStyle w:val="af3"/>
        <w:ind w:left="0"/>
        <w:jc w:val="center"/>
        <w:rPr>
          <w:b/>
        </w:rPr>
      </w:pPr>
      <w:bookmarkStart w:id="110" w:name="_Toc323711508"/>
      <w:bookmarkStart w:id="111" w:name="_Toc12556619"/>
      <w:r w:rsidRPr="00892E79">
        <w:rPr>
          <w:b/>
          <w:i/>
          <w:szCs w:val="28"/>
        </w:rPr>
        <w:t>4.4. Мероприятия по развитию системы обращения с отходами</w:t>
      </w:r>
      <w:bookmarkEnd w:id="110"/>
      <w:bookmarkEnd w:id="111"/>
    </w:p>
    <w:p w:rsidR="00892E79" w:rsidRDefault="00892E79" w:rsidP="00892E79">
      <w:pPr>
        <w:pStyle w:val="af3"/>
        <w:ind w:left="0" w:firstLine="708"/>
      </w:pPr>
      <w:r w:rsidRPr="000F3692">
        <w:t xml:space="preserve">В целях снижения загрязненности территории </w:t>
      </w:r>
      <w:r>
        <w:t>Пестречинского</w:t>
      </w:r>
      <w:r w:rsidRPr="000F3692">
        <w:t xml:space="preserve"> сельского поселения </w:t>
      </w:r>
      <w:r w:rsidRPr="000F3692">
        <w:rPr>
          <w:b/>
        </w:rPr>
        <w:t xml:space="preserve">твердыми </w:t>
      </w:r>
      <w:r>
        <w:rPr>
          <w:b/>
        </w:rPr>
        <w:t xml:space="preserve">коммунальными </w:t>
      </w:r>
      <w:r w:rsidRPr="000F3692">
        <w:rPr>
          <w:b/>
        </w:rPr>
        <w:t>отходами</w:t>
      </w:r>
      <w:r w:rsidRPr="000F3692">
        <w:t xml:space="preserve"> предлагается проведение </w:t>
      </w:r>
      <w:r w:rsidRPr="000F3692">
        <w:rPr>
          <w:b/>
          <w:i/>
        </w:rPr>
        <w:t>организационно-административных мероприятий</w:t>
      </w:r>
      <w:r w:rsidRPr="000F3692">
        <w:t>, включающих:</w:t>
      </w:r>
    </w:p>
    <w:p w:rsidR="0076678A" w:rsidRDefault="0076678A" w:rsidP="0076678A">
      <w:pPr>
        <w:pStyle w:val="a5"/>
        <w:tabs>
          <w:tab w:val="clear" w:pos="1260"/>
          <w:tab w:val="num" w:pos="840"/>
          <w:tab w:val="num" w:pos="1160"/>
        </w:tabs>
        <w:ind w:left="840" w:hanging="240"/>
      </w:pPr>
      <w:r w:rsidRPr="00E34596">
        <w:t>обеспечение населенных пунктов и садово-дачных хозяйств в полной мере контейнерными площадками;</w:t>
      </w:r>
    </w:p>
    <w:p w:rsidR="0076678A" w:rsidRPr="002F34E2" w:rsidRDefault="0076678A" w:rsidP="0076678A">
      <w:pPr>
        <w:pStyle w:val="a5"/>
        <w:tabs>
          <w:tab w:val="clear" w:pos="1260"/>
          <w:tab w:val="num" w:pos="840"/>
        </w:tabs>
        <w:ind w:left="840" w:hanging="240"/>
        <w:rPr>
          <w:rFonts w:ascii="Segoe UI" w:hAnsi="Segoe UI" w:cs="Segoe UI"/>
        </w:rPr>
      </w:pPr>
      <w:r w:rsidRPr="00090D90">
        <w:t>утилизацию образовавшихс</w:t>
      </w:r>
      <w:r>
        <w:t xml:space="preserve">я твердых коммунальных отходов </w:t>
      </w:r>
      <w:r w:rsidRPr="00090D90">
        <w:t xml:space="preserve">через мусороперегрузочную станцию в </w:t>
      </w:r>
      <w:r>
        <w:t>с. Пестрецы</w:t>
      </w:r>
      <w:r w:rsidRPr="00090D90">
        <w:t xml:space="preserve"> на межмуниципальный полигон </w:t>
      </w:r>
      <w:r>
        <w:t>г. Арск (в соответствии с Территориальной схемой в области обращения с отходами, в том числе с твердыми коммунальными отходами, Республики Татарстан (утв. Постановлением Кабинета Министров Республики Татарстан от 13.03.2018 г. № 149))</w:t>
      </w:r>
      <w:r w:rsidRPr="00090D90">
        <w:t>;</w:t>
      </w:r>
    </w:p>
    <w:p w:rsidR="0076678A" w:rsidRPr="00F22D50" w:rsidRDefault="0076678A" w:rsidP="0076678A">
      <w:pPr>
        <w:pStyle w:val="a5"/>
        <w:tabs>
          <w:tab w:val="clear" w:pos="1260"/>
          <w:tab w:val="num" w:pos="840"/>
        </w:tabs>
        <w:ind w:left="840" w:hanging="240"/>
      </w:pPr>
      <w:r>
        <w:t>организация своевременного вывоза твердых коммунальных отходов на полигон ТКО с. Пестрецы (до введения межмуниципального полигона ТКО в эксплуатацию);</w:t>
      </w:r>
    </w:p>
    <w:p w:rsidR="0076678A" w:rsidRPr="00E34596" w:rsidRDefault="0076678A" w:rsidP="0076678A">
      <w:pPr>
        <w:pStyle w:val="a5"/>
        <w:tabs>
          <w:tab w:val="clear" w:pos="1260"/>
          <w:tab w:val="num" w:pos="840"/>
          <w:tab w:val="num" w:pos="1160"/>
        </w:tabs>
        <w:ind w:left="840" w:hanging="240"/>
      </w:pPr>
      <w:r w:rsidRPr="00E34596">
        <w:t>обеспечение населенных пунктов полной мере контейнерными площадками;</w:t>
      </w:r>
    </w:p>
    <w:p w:rsidR="0076678A" w:rsidRPr="00E34596" w:rsidRDefault="0076678A" w:rsidP="0076678A">
      <w:pPr>
        <w:pStyle w:val="a5"/>
        <w:tabs>
          <w:tab w:val="clear" w:pos="1260"/>
          <w:tab w:val="num" w:pos="840"/>
          <w:tab w:val="num" w:pos="1160"/>
        </w:tabs>
        <w:ind w:left="840" w:hanging="240"/>
      </w:pPr>
      <w:r>
        <w:t>организацию селективного сбора отходов;</w:t>
      </w:r>
    </w:p>
    <w:p w:rsidR="0076678A" w:rsidRPr="00E34596" w:rsidRDefault="0076678A" w:rsidP="0076678A">
      <w:pPr>
        <w:pStyle w:val="a5"/>
        <w:tabs>
          <w:tab w:val="clear" w:pos="1260"/>
          <w:tab w:val="num" w:pos="840"/>
          <w:tab w:val="num" w:pos="1160"/>
        </w:tabs>
        <w:ind w:left="840" w:hanging="240"/>
      </w:pPr>
      <w:r w:rsidRPr="00E34596">
        <w:t>организацию системы сбора у населения ртутьсодержащих отходов (в том числе энергосберегающих ламп).</w:t>
      </w:r>
    </w:p>
    <w:p w:rsidR="0076678A" w:rsidRPr="00A0163E" w:rsidRDefault="0076678A" w:rsidP="0076678A">
      <w:pPr>
        <w:pStyle w:val="af3"/>
        <w:spacing w:before="120"/>
        <w:ind w:left="0" w:firstLine="600"/>
        <w:rPr>
          <w:szCs w:val="28"/>
        </w:rPr>
      </w:pPr>
      <w:r w:rsidRPr="006712C9">
        <w:rPr>
          <w:szCs w:val="28"/>
        </w:rPr>
        <w:t xml:space="preserve">В области обращения с </w:t>
      </w:r>
      <w:r w:rsidRPr="006712C9">
        <w:rPr>
          <w:b/>
          <w:szCs w:val="28"/>
        </w:rPr>
        <w:t>отходами животноводства</w:t>
      </w:r>
      <w:r w:rsidRPr="006712C9">
        <w:rPr>
          <w:szCs w:val="28"/>
        </w:rPr>
        <w:t xml:space="preserve"> </w:t>
      </w:r>
      <w:r>
        <w:rPr>
          <w:szCs w:val="28"/>
        </w:rPr>
        <w:t xml:space="preserve">Генеральным планом предлагается </w:t>
      </w:r>
      <w:r w:rsidRPr="00A0163E">
        <w:rPr>
          <w:szCs w:val="28"/>
        </w:rPr>
        <w:t>два варианта решения:</w:t>
      </w:r>
    </w:p>
    <w:p w:rsidR="0076678A" w:rsidRPr="00A0163E" w:rsidRDefault="0076678A" w:rsidP="0076678A">
      <w:pPr>
        <w:numPr>
          <w:ilvl w:val="0"/>
          <w:numId w:val="32"/>
        </w:numPr>
        <w:jc w:val="both"/>
        <w:rPr>
          <w:sz w:val="28"/>
          <w:szCs w:val="28"/>
        </w:rPr>
      </w:pPr>
      <w:r w:rsidRPr="00A0163E">
        <w:rPr>
          <w:sz w:val="28"/>
          <w:szCs w:val="28"/>
        </w:rPr>
        <w:t>компостирование (использование навозохранилищ закрытого типа (лагун) и дальнейший вывоз помета и навоза на поля в качестве удобрения;</w:t>
      </w:r>
    </w:p>
    <w:p w:rsidR="0076678A" w:rsidRPr="00A0163E" w:rsidRDefault="0076678A" w:rsidP="0076678A">
      <w:pPr>
        <w:numPr>
          <w:ilvl w:val="0"/>
          <w:numId w:val="32"/>
        </w:numPr>
        <w:jc w:val="both"/>
        <w:rPr>
          <w:sz w:val="28"/>
          <w:szCs w:val="28"/>
        </w:rPr>
      </w:pPr>
      <w:r w:rsidRPr="00A0163E">
        <w:rPr>
          <w:sz w:val="28"/>
          <w:szCs w:val="28"/>
        </w:rPr>
        <w:t>использование установок для переработки навоза и помета (</w:t>
      </w:r>
      <w:proofErr w:type="spellStart"/>
      <w:r w:rsidRPr="00A0163E">
        <w:rPr>
          <w:sz w:val="28"/>
          <w:szCs w:val="28"/>
        </w:rPr>
        <w:t>пиролизных</w:t>
      </w:r>
      <w:proofErr w:type="spellEnd"/>
      <w:r w:rsidRPr="00A0163E">
        <w:rPr>
          <w:sz w:val="28"/>
          <w:szCs w:val="28"/>
        </w:rPr>
        <w:t>, биогазовых).</w:t>
      </w:r>
    </w:p>
    <w:p w:rsidR="0076678A" w:rsidRDefault="0076678A" w:rsidP="0076678A">
      <w:pPr>
        <w:pStyle w:val="af3"/>
        <w:ind w:left="0" w:firstLine="708"/>
        <w:rPr>
          <w:szCs w:val="28"/>
        </w:rPr>
      </w:pPr>
      <w:r>
        <w:t>Также</w:t>
      </w:r>
      <w:r>
        <w:rPr>
          <w:szCs w:val="28"/>
        </w:rPr>
        <w:t xml:space="preserve"> необходимо </w:t>
      </w:r>
      <w:r w:rsidRPr="007E3965">
        <w:rPr>
          <w:szCs w:val="28"/>
        </w:rPr>
        <w:t xml:space="preserve">провести </w:t>
      </w:r>
      <w:proofErr w:type="spellStart"/>
      <w:r w:rsidRPr="007E3965">
        <w:rPr>
          <w:szCs w:val="28"/>
        </w:rPr>
        <w:t>обваловку</w:t>
      </w:r>
      <w:proofErr w:type="spellEnd"/>
      <w:r w:rsidRPr="007E3965">
        <w:rPr>
          <w:szCs w:val="28"/>
        </w:rPr>
        <w:t xml:space="preserve"> временных накопителей навоза и другие меры по предотвращению загрязнения прилегающих к фермам территорий и водных объектов и последующ</w:t>
      </w:r>
      <w:r>
        <w:rPr>
          <w:szCs w:val="28"/>
        </w:rPr>
        <w:t>ую</w:t>
      </w:r>
      <w:r w:rsidRPr="007E3965">
        <w:rPr>
          <w:szCs w:val="28"/>
        </w:rPr>
        <w:t xml:space="preserve"> рекультивац</w:t>
      </w:r>
      <w:r>
        <w:rPr>
          <w:szCs w:val="28"/>
        </w:rPr>
        <w:t>ию</w:t>
      </w:r>
      <w:r w:rsidRPr="007E3965">
        <w:rPr>
          <w:szCs w:val="28"/>
        </w:rPr>
        <w:t xml:space="preserve"> данных накопителей</w:t>
      </w:r>
      <w:r>
        <w:rPr>
          <w:szCs w:val="28"/>
        </w:rPr>
        <w:t>, проведение мероприятий по своевременному удалению навоза, исключению вывоза необработанного навоза на поля и исключению его попадания в водные объекты и их водоохранные зоны.</w:t>
      </w:r>
    </w:p>
    <w:p w:rsidR="0076678A" w:rsidRDefault="0076678A" w:rsidP="0076678A">
      <w:pPr>
        <w:pStyle w:val="af3"/>
        <w:ind w:left="0" w:firstLine="708"/>
        <w:rPr>
          <w:szCs w:val="28"/>
        </w:rPr>
      </w:pPr>
      <w:r>
        <w:t xml:space="preserve">Генеральным планом также предлагается </w:t>
      </w:r>
      <w:r>
        <w:rPr>
          <w:szCs w:val="28"/>
        </w:rPr>
        <w:t xml:space="preserve">внедрение передовых технологий по переработке навоза в гигиенически и экологически чистое удобрение и/или топливо без оказания </w:t>
      </w:r>
      <w:r>
        <w:rPr>
          <w:spacing w:val="-1"/>
          <w:szCs w:val="28"/>
        </w:rPr>
        <w:t>вредного воздействия на окружающую среду</w:t>
      </w:r>
      <w:r>
        <w:rPr>
          <w:szCs w:val="28"/>
        </w:rPr>
        <w:t>.</w:t>
      </w:r>
    </w:p>
    <w:p w:rsidR="0076678A" w:rsidRPr="0076678A" w:rsidRDefault="0076678A" w:rsidP="0076678A">
      <w:pPr>
        <w:pStyle w:val="af3"/>
        <w:ind w:left="0" w:firstLine="708"/>
        <w:rPr>
          <w:szCs w:val="28"/>
        </w:rPr>
      </w:pPr>
      <w:r w:rsidRPr="000F3692">
        <w:t xml:space="preserve">В качестве мероприятий по снижению загрязнения </w:t>
      </w:r>
      <w:r w:rsidRPr="000F3692">
        <w:rPr>
          <w:b/>
        </w:rPr>
        <w:t xml:space="preserve">биологическими отходами </w:t>
      </w:r>
      <w:r w:rsidRPr="000F3692">
        <w:t>предлагаются следующие</w:t>
      </w:r>
      <w:r w:rsidRPr="000F3692">
        <w:rPr>
          <w:b/>
        </w:rPr>
        <w:t xml:space="preserve"> </w:t>
      </w:r>
      <w:r w:rsidRPr="000F3692">
        <w:rPr>
          <w:b/>
          <w:i/>
        </w:rPr>
        <w:t>организационно-административные мероприятия</w:t>
      </w:r>
      <w:r w:rsidRPr="000F3692">
        <w:t>:</w:t>
      </w:r>
    </w:p>
    <w:p w:rsidR="0076678A" w:rsidRDefault="0076678A" w:rsidP="0076678A">
      <w:pPr>
        <w:pStyle w:val="a5"/>
        <w:tabs>
          <w:tab w:val="clear" w:pos="1260"/>
          <w:tab w:val="num" w:pos="840"/>
          <w:tab w:val="num" w:pos="1160"/>
        </w:tabs>
        <w:ind w:left="840" w:hanging="240"/>
      </w:pPr>
      <w:r w:rsidRPr="000F3692">
        <w:t>внедрение мобильных установок для утилизации биологических отходов;</w:t>
      </w:r>
    </w:p>
    <w:p w:rsidR="0076678A" w:rsidRDefault="0076678A" w:rsidP="0076678A">
      <w:pPr>
        <w:pStyle w:val="a5"/>
        <w:tabs>
          <w:tab w:val="clear" w:pos="1260"/>
          <w:tab w:val="num" w:pos="840"/>
          <w:tab w:val="num" w:pos="1160"/>
        </w:tabs>
        <w:ind w:left="840" w:hanging="240"/>
      </w:pPr>
      <w:r>
        <w:t>приведение биотермической ямы в соответствие Ветеринарно-санитарным правилам;</w:t>
      </w:r>
    </w:p>
    <w:p w:rsidR="00021210" w:rsidRDefault="00021210" w:rsidP="0076678A">
      <w:pPr>
        <w:pStyle w:val="a5"/>
        <w:tabs>
          <w:tab w:val="clear" w:pos="1260"/>
          <w:tab w:val="num" w:pos="840"/>
          <w:tab w:val="num" w:pos="1160"/>
        </w:tabs>
        <w:ind w:left="840" w:hanging="240"/>
      </w:pPr>
      <w:r w:rsidRPr="000F3692">
        <w:t>проведение мероприятий по сокращению санитарно-защитной зоны биотермической ямы</w:t>
      </w:r>
      <w:r>
        <w:t>;</w:t>
      </w:r>
    </w:p>
    <w:p w:rsidR="00021210" w:rsidRPr="000F3692" w:rsidRDefault="00021210" w:rsidP="00021210">
      <w:pPr>
        <w:pStyle w:val="a5"/>
        <w:tabs>
          <w:tab w:val="clear" w:pos="1260"/>
          <w:tab w:val="num" w:pos="840"/>
          <w:tab w:val="num" w:pos="1160"/>
        </w:tabs>
        <w:ind w:left="840" w:hanging="240"/>
      </w:pPr>
      <w:r w:rsidRPr="000F3692">
        <w:t>организация лабораторного контроля почв и грунтовых вод в зоне скотомогильников и на территории жилой застройки, расположенной в санитарно-защитных зонах скотомогильников. Проведенные мероприятия и результаты анализов, подтверждающие отсутствие инфекций, могут являться обоснованием сокращения размеров санитарно-защитных зон либо переноса скотомогильника;</w:t>
      </w:r>
    </w:p>
    <w:p w:rsidR="00021210" w:rsidRPr="000F3692" w:rsidRDefault="00021210" w:rsidP="00021210">
      <w:pPr>
        <w:pStyle w:val="a5"/>
        <w:tabs>
          <w:tab w:val="clear" w:pos="1260"/>
          <w:tab w:val="num" w:pos="840"/>
          <w:tab w:val="num" w:pos="1160"/>
        </w:tabs>
        <w:ind w:left="840" w:hanging="240"/>
      </w:pPr>
      <w:r w:rsidRPr="000F3692">
        <w:t>при проектировании малоэтажной застройки, предусматривающей использование земельных участков для выращивания сельскохозяйственной продукции, необходимо проводить мероприятия по обследованию почвенного покрова на наличие в нем токсичных веществ и соединений, а также радиоактивности с последующей дезактивацией, реабилитацией и т.д. Особо загрязненные участки с высокой степенью загрязнения необходимо выводить на консервацию с созданием объектов зеленого фонда. Отвод участков под жилую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по ее рекультивации.</w:t>
      </w:r>
    </w:p>
    <w:p w:rsidR="00892E79" w:rsidRDefault="00021210" w:rsidP="00021210">
      <w:pPr>
        <w:pStyle w:val="a5"/>
        <w:numPr>
          <w:ilvl w:val="0"/>
          <w:numId w:val="0"/>
        </w:numPr>
        <w:tabs>
          <w:tab w:val="num" w:pos="1260"/>
        </w:tabs>
        <w:ind w:firstLine="600"/>
      </w:pPr>
      <w:r>
        <w:t>Генеральным планом Пестречинского сельского поселения предлагается осуществить перефункционирование жилых территорий, расположенных в санитарно-защитных зонах кладбищ с. Пестрецы по мере их физического износа.</w:t>
      </w:r>
    </w:p>
    <w:p w:rsidR="00021210" w:rsidRDefault="00021210" w:rsidP="00021210">
      <w:pPr>
        <w:pStyle w:val="a5"/>
        <w:numPr>
          <w:ilvl w:val="0"/>
          <w:numId w:val="0"/>
        </w:numPr>
        <w:tabs>
          <w:tab w:val="num" w:pos="1260"/>
        </w:tabs>
        <w:ind w:firstLine="600"/>
      </w:pPr>
    </w:p>
    <w:p w:rsidR="00021210" w:rsidRDefault="00021210" w:rsidP="00021210">
      <w:pPr>
        <w:pStyle w:val="a5"/>
        <w:numPr>
          <w:ilvl w:val="0"/>
          <w:numId w:val="0"/>
        </w:numPr>
        <w:tabs>
          <w:tab w:val="num" w:pos="1260"/>
        </w:tabs>
        <w:jc w:val="center"/>
        <w:rPr>
          <w:b/>
          <w:i/>
          <w:szCs w:val="28"/>
        </w:rPr>
      </w:pPr>
      <w:bookmarkStart w:id="112" w:name="_Toc12556620"/>
      <w:r w:rsidRPr="00021210">
        <w:rPr>
          <w:b/>
          <w:i/>
          <w:szCs w:val="28"/>
        </w:rPr>
        <w:t>4.5. Мероприятия по защите от физических факторов</w:t>
      </w:r>
      <w:bookmarkEnd w:id="112"/>
    </w:p>
    <w:p w:rsidR="00480411" w:rsidRDefault="00021210" w:rsidP="00480411">
      <w:pPr>
        <w:pStyle w:val="af3"/>
        <w:ind w:left="0" w:firstLine="708"/>
        <w:rPr>
          <w:szCs w:val="28"/>
        </w:rPr>
      </w:pPr>
      <w:r w:rsidRPr="00E021E7">
        <w:t xml:space="preserve">Основными мероприятиями по защите населения от физических факторов являются мероприятия по защите от шумового </w:t>
      </w:r>
      <w:r>
        <w:t xml:space="preserve">и электромагнитного </w:t>
      </w:r>
      <w:r w:rsidRPr="00E021E7">
        <w:t>воздействия</w:t>
      </w:r>
      <w:r>
        <w:t xml:space="preserve">. </w:t>
      </w:r>
      <w:r w:rsidRPr="00E17AA7">
        <w:t xml:space="preserve">Генеральным планом </w:t>
      </w:r>
      <w:r w:rsidR="00480411">
        <w:t>Пестречинского</w:t>
      </w:r>
      <w:r w:rsidRPr="00E17AA7">
        <w:t xml:space="preserve"> сельского поселения предлагается проведение шумозащитных мероприятий на участке автомобильной дороги</w:t>
      </w:r>
      <w:r>
        <w:t xml:space="preserve"> «</w:t>
      </w:r>
      <w:r w:rsidRPr="00021210">
        <w:rPr>
          <w:color w:val="000000"/>
          <w:szCs w:val="30"/>
          <w:shd w:val="clear" w:color="auto" w:fill="FFFFFF"/>
        </w:rPr>
        <w:t>16К-1338</w:t>
      </w:r>
      <w:r>
        <w:t>»</w:t>
      </w:r>
      <w:r w:rsidRPr="00E17AA7">
        <w:t>, проходяще</w:t>
      </w:r>
      <w:r>
        <w:t>м</w:t>
      </w:r>
      <w:r w:rsidRPr="00E17AA7">
        <w:t xml:space="preserve"> </w:t>
      </w:r>
      <w:r w:rsidRPr="00E17AA7">
        <w:rPr>
          <w:szCs w:val="20"/>
        </w:rPr>
        <w:t xml:space="preserve">через жилую застройку </w:t>
      </w:r>
      <w:r>
        <w:rPr>
          <w:szCs w:val="20"/>
        </w:rPr>
        <w:t xml:space="preserve">с. </w:t>
      </w:r>
      <w:r w:rsidR="00480411">
        <w:rPr>
          <w:szCs w:val="20"/>
        </w:rPr>
        <w:t>Пестрецы.</w:t>
      </w:r>
    </w:p>
    <w:p w:rsidR="00480411" w:rsidRPr="00480411" w:rsidRDefault="00480411" w:rsidP="00480411">
      <w:pPr>
        <w:pStyle w:val="af3"/>
        <w:ind w:left="0" w:firstLine="708"/>
        <w:rPr>
          <w:szCs w:val="28"/>
        </w:rPr>
      </w:pPr>
      <w:r w:rsidRPr="00FA2328">
        <w:t>В соответствии с нормативными требованиями генеральным планом предусмотрены следующие мероприятия по снижению воздействия источников электромагнитного излучения:</w:t>
      </w:r>
    </w:p>
    <w:p w:rsidR="00480411" w:rsidRDefault="00480411" w:rsidP="00480411">
      <w:pPr>
        <w:pStyle w:val="af3"/>
        <w:numPr>
          <w:ilvl w:val="0"/>
          <w:numId w:val="33"/>
        </w:numPr>
        <w:tabs>
          <w:tab w:val="clear" w:pos="1429"/>
          <w:tab w:val="num" w:pos="900"/>
        </w:tabs>
        <w:ind w:left="900" w:hanging="180"/>
        <w:rPr>
          <w:szCs w:val="28"/>
        </w:rPr>
      </w:pPr>
      <w:r w:rsidRPr="00FA2328">
        <w:rPr>
          <w:szCs w:val="28"/>
        </w:rPr>
        <w:t>проведение инвентаризации и комплексного исследования источников электромагнитного излучения, расположенных вблизи существующей жилой застройки;</w:t>
      </w:r>
    </w:p>
    <w:p w:rsidR="00480411" w:rsidRDefault="00480411" w:rsidP="00480411">
      <w:pPr>
        <w:pStyle w:val="af3"/>
        <w:numPr>
          <w:ilvl w:val="0"/>
          <w:numId w:val="33"/>
        </w:numPr>
        <w:tabs>
          <w:tab w:val="clear" w:pos="1429"/>
          <w:tab w:val="num" w:pos="900"/>
        </w:tabs>
        <w:ind w:left="900" w:hanging="180"/>
        <w:rPr>
          <w:szCs w:val="28"/>
        </w:rPr>
      </w:pPr>
      <w:r w:rsidRPr="00FA2328">
        <w:rPr>
          <w:szCs w:val="28"/>
        </w:rPr>
        <w:t xml:space="preserve">организация и соблюдение </w:t>
      </w:r>
      <w:r>
        <w:rPr>
          <w:szCs w:val="28"/>
        </w:rPr>
        <w:t>охранных зон</w:t>
      </w:r>
      <w:r w:rsidRPr="00FA2328">
        <w:rPr>
          <w:szCs w:val="28"/>
        </w:rPr>
        <w:t xml:space="preserve"> вдоль линий электропере</w:t>
      </w:r>
      <w:r>
        <w:rPr>
          <w:szCs w:val="28"/>
        </w:rPr>
        <w:t>дачи;</w:t>
      </w:r>
    </w:p>
    <w:p w:rsidR="00480411" w:rsidRPr="0036149D" w:rsidRDefault="00480411" w:rsidP="00480411">
      <w:pPr>
        <w:pStyle w:val="af3"/>
        <w:numPr>
          <w:ilvl w:val="0"/>
          <w:numId w:val="33"/>
        </w:numPr>
        <w:tabs>
          <w:tab w:val="clear" w:pos="1429"/>
          <w:tab w:val="num" w:pos="900"/>
        </w:tabs>
        <w:ind w:left="900" w:hanging="180"/>
        <w:rPr>
          <w:szCs w:val="28"/>
        </w:rPr>
      </w:pPr>
      <w:r>
        <w:rPr>
          <w:szCs w:val="28"/>
        </w:rPr>
        <w:t xml:space="preserve">определение границ санитарно-защитной зоны </w:t>
      </w:r>
      <w:r>
        <w:t xml:space="preserve">электроподстанции путем </w:t>
      </w:r>
      <w:r>
        <w:rPr>
          <w:szCs w:val="28"/>
        </w:rPr>
        <w:t xml:space="preserve">проведения расчетов </w:t>
      </w:r>
      <w:r w:rsidRPr="00AA11D7">
        <w:t>физического воздействия на атмосферный воздух, а также натурных измерений</w:t>
      </w:r>
      <w:r>
        <w:t>.</w:t>
      </w:r>
    </w:p>
    <w:p w:rsidR="00480411" w:rsidRDefault="00480411" w:rsidP="00480411">
      <w:pPr>
        <w:pStyle w:val="af3"/>
        <w:ind w:left="0" w:firstLine="708"/>
        <w:rPr>
          <w:szCs w:val="28"/>
        </w:rPr>
      </w:pPr>
      <w:r w:rsidRPr="00FA2328">
        <w:rPr>
          <w:szCs w:val="28"/>
        </w:rPr>
        <w:t>Поскольку технологией проведения строительных и инженерных работ не предусмотрено применение радиоактивных материалов, то причин для изменения радиационной обстановки не ожидается.</w:t>
      </w:r>
    </w:p>
    <w:p w:rsidR="00480411" w:rsidRDefault="00480411" w:rsidP="00480411">
      <w:pPr>
        <w:pStyle w:val="af3"/>
        <w:ind w:left="0" w:firstLine="708"/>
        <w:rPr>
          <w:szCs w:val="28"/>
        </w:rPr>
      </w:pPr>
      <w:r w:rsidRPr="00FA2328">
        <w:rPr>
          <w:szCs w:val="28"/>
        </w:rPr>
        <w:t>При выборе участков под строительство жилых домов и других объектов с нормируемыми показателями качества окружающей среды в рамках инженерно-экологических изысканий необходимо проводить оценку гамма-фона на территории предполагаемого строительства.</w:t>
      </w:r>
    </w:p>
    <w:p w:rsidR="00480411" w:rsidRPr="00480411" w:rsidRDefault="00480411" w:rsidP="00480411">
      <w:pPr>
        <w:pStyle w:val="2"/>
        <w:jc w:val="center"/>
        <w:rPr>
          <w:rFonts w:ascii="Times New Roman" w:hAnsi="Times New Roman" w:cs="Times New Roman"/>
        </w:rPr>
      </w:pPr>
      <w:bookmarkStart w:id="113" w:name="_Toc12556621"/>
      <w:r w:rsidRPr="00480411">
        <w:rPr>
          <w:rFonts w:ascii="Times New Roman" w:hAnsi="Times New Roman" w:cs="Times New Roman"/>
        </w:rPr>
        <w:t>4.</w:t>
      </w:r>
      <w:r>
        <w:rPr>
          <w:rFonts w:ascii="Times New Roman" w:hAnsi="Times New Roman" w:cs="Times New Roman"/>
        </w:rPr>
        <w:t>6</w:t>
      </w:r>
      <w:r w:rsidRPr="00480411">
        <w:rPr>
          <w:rFonts w:ascii="Times New Roman" w:hAnsi="Times New Roman" w:cs="Times New Roman"/>
        </w:rPr>
        <w:t>. Формирование системы природно-экологического каркаса</w:t>
      </w:r>
      <w:bookmarkEnd w:id="113"/>
    </w:p>
    <w:p w:rsidR="00480411" w:rsidRPr="004F3BE0" w:rsidRDefault="00480411" w:rsidP="00480411">
      <w:pPr>
        <w:pStyle w:val="af3"/>
        <w:ind w:left="0" w:firstLine="567"/>
        <w:rPr>
          <w:szCs w:val="28"/>
        </w:rPr>
      </w:pPr>
      <w:r w:rsidRPr="004F3BE0">
        <w:rPr>
          <w:szCs w:val="28"/>
        </w:rPr>
        <w:t xml:space="preserve">На территории </w:t>
      </w:r>
      <w:r>
        <w:t>Пестречинского</w:t>
      </w:r>
      <w:r>
        <w:rPr>
          <w:szCs w:val="28"/>
        </w:rPr>
        <w:t xml:space="preserve"> </w:t>
      </w:r>
      <w:r w:rsidRPr="004F3BE0">
        <w:rPr>
          <w:szCs w:val="28"/>
        </w:rPr>
        <w:t>сельского поселения предлагается формирование системы природно-экологического каркаса, обеспечение непрерывности его составляющих, территориальное и качественное развитие объектов озеленения.</w:t>
      </w:r>
    </w:p>
    <w:p w:rsidR="00480411" w:rsidRPr="004132D5" w:rsidRDefault="00480411" w:rsidP="00480411">
      <w:pPr>
        <w:ind w:firstLine="567"/>
        <w:jc w:val="both"/>
        <w:rPr>
          <w:sz w:val="28"/>
        </w:rPr>
      </w:pPr>
      <w:r w:rsidRPr="004132D5">
        <w:rPr>
          <w:sz w:val="28"/>
        </w:rPr>
        <w:t>В целях соблюдения требований СП 42.13330.201</w:t>
      </w:r>
      <w:r>
        <w:rPr>
          <w:sz w:val="28"/>
        </w:rPr>
        <w:t>6</w:t>
      </w:r>
      <w:r w:rsidRPr="004132D5">
        <w:rPr>
          <w:sz w:val="28"/>
        </w:rPr>
        <w:t xml:space="preserve"> Генеральным планом сельского поселения рекомендуется организация </w:t>
      </w:r>
      <w:proofErr w:type="spellStart"/>
      <w:r w:rsidRPr="004132D5">
        <w:rPr>
          <w:sz w:val="28"/>
        </w:rPr>
        <w:t>лесо</w:t>
      </w:r>
      <w:proofErr w:type="spellEnd"/>
      <w:r w:rsidRPr="004132D5">
        <w:rPr>
          <w:sz w:val="28"/>
        </w:rPr>
        <w:t xml:space="preserve">-луговых поясов вокруг населенных пунктов, окруженных пахотными землями. </w:t>
      </w:r>
    </w:p>
    <w:p w:rsidR="004F0FD6" w:rsidRDefault="00480411" w:rsidP="004F0FD6">
      <w:pPr>
        <w:ind w:firstLine="567"/>
        <w:jc w:val="both"/>
        <w:rPr>
          <w:sz w:val="28"/>
        </w:rPr>
      </w:pPr>
      <w:proofErr w:type="spellStart"/>
      <w:r w:rsidRPr="004132D5">
        <w:rPr>
          <w:sz w:val="28"/>
        </w:rPr>
        <w:t>Лесо</w:t>
      </w:r>
      <w:proofErr w:type="spellEnd"/>
      <w:r w:rsidRPr="004132D5">
        <w:rPr>
          <w:sz w:val="28"/>
        </w:rPr>
        <w:t xml:space="preserve">-луговые пояса способствуют как очищению воздуха от пыли, газообразных </w:t>
      </w:r>
      <w:proofErr w:type="spellStart"/>
      <w:r w:rsidRPr="004132D5">
        <w:rPr>
          <w:sz w:val="28"/>
        </w:rPr>
        <w:t>токсикантов</w:t>
      </w:r>
      <w:proofErr w:type="spellEnd"/>
      <w:r w:rsidRPr="004132D5">
        <w:rPr>
          <w:sz w:val="28"/>
        </w:rPr>
        <w:t xml:space="preserve">, снижению уровня шума, уменьшению воздействия средств химизации обработанных полей, так и играет колоссальную роль в изменении ветрового режима, микроклимата, регулировании и очистке талых вод, переводе поверхностного стока во внутрипочвенный горизонт, изменении режима влажности территории, предотвращении </w:t>
      </w:r>
      <w:proofErr w:type="spellStart"/>
      <w:r w:rsidRPr="004132D5">
        <w:rPr>
          <w:sz w:val="28"/>
        </w:rPr>
        <w:t>эвтрофикации</w:t>
      </w:r>
      <w:proofErr w:type="spellEnd"/>
      <w:r w:rsidRPr="004132D5">
        <w:rPr>
          <w:sz w:val="28"/>
        </w:rPr>
        <w:t xml:space="preserve"> водоемов, препятствии механического разрушения поверхности почв и др. </w:t>
      </w:r>
    </w:p>
    <w:p w:rsidR="004F0FD6" w:rsidRPr="004F0FD6" w:rsidRDefault="004F0FD6" w:rsidP="004F0FD6">
      <w:pPr>
        <w:ind w:firstLine="567"/>
        <w:jc w:val="both"/>
        <w:rPr>
          <w:sz w:val="32"/>
        </w:rPr>
      </w:pPr>
      <w:r w:rsidRPr="004F0FD6">
        <w:rPr>
          <w:sz w:val="28"/>
        </w:rPr>
        <w:t>Генеральным планом предлагается организация озеленения специального назначения. Сведения о проектных площадях озелененных территорий Пестречинского сельского поселения приведены в разделе «Технико-экономические показатели» материалов по утверждению генерального плана.</w:t>
      </w:r>
    </w:p>
    <w:p w:rsidR="00480411" w:rsidRDefault="00480411" w:rsidP="00480411">
      <w:pPr>
        <w:ind w:firstLine="567"/>
        <w:jc w:val="both"/>
        <w:rPr>
          <w:sz w:val="28"/>
        </w:rPr>
      </w:pPr>
      <w:r w:rsidRPr="004132D5">
        <w:rPr>
          <w:sz w:val="28"/>
        </w:rPr>
        <w:t xml:space="preserve">Организация </w:t>
      </w:r>
      <w:proofErr w:type="spellStart"/>
      <w:r w:rsidRPr="004132D5">
        <w:rPr>
          <w:sz w:val="28"/>
        </w:rPr>
        <w:t>лесо</w:t>
      </w:r>
      <w:proofErr w:type="spellEnd"/>
      <w:r w:rsidRPr="004132D5">
        <w:rPr>
          <w:sz w:val="28"/>
        </w:rPr>
        <w:t>-луговых поясов не требует изменения категории земель сельскохозяйственного наз</w:t>
      </w:r>
      <w:r>
        <w:rPr>
          <w:sz w:val="28"/>
        </w:rPr>
        <w:t xml:space="preserve">начения в </w:t>
      </w:r>
      <w:r w:rsidRPr="004132D5">
        <w:rPr>
          <w:sz w:val="28"/>
        </w:rPr>
        <w:t>иные категории земель.</w:t>
      </w:r>
    </w:p>
    <w:p w:rsidR="004F0FD6" w:rsidRPr="004F0FD6" w:rsidRDefault="004F0FD6" w:rsidP="004F0FD6">
      <w:pPr>
        <w:pStyle w:val="2"/>
        <w:jc w:val="center"/>
        <w:rPr>
          <w:rFonts w:ascii="Times New Roman" w:hAnsi="Times New Roman" w:cs="Times New Roman"/>
          <w:i w:val="0"/>
        </w:rPr>
      </w:pPr>
      <w:bookmarkStart w:id="114" w:name="_Toc25927432"/>
      <w:r w:rsidRPr="004F0FD6">
        <w:rPr>
          <w:rFonts w:ascii="Times New Roman" w:hAnsi="Times New Roman" w:cs="Times New Roman"/>
          <w:i w:val="0"/>
        </w:rPr>
        <w:t>4.</w:t>
      </w:r>
      <w:r>
        <w:rPr>
          <w:rFonts w:ascii="Times New Roman" w:hAnsi="Times New Roman" w:cs="Times New Roman"/>
          <w:i w:val="0"/>
        </w:rPr>
        <w:t>7</w:t>
      </w:r>
      <w:r w:rsidRPr="004F0FD6">
        <w:rPr>
          <w:rFonts w:ascii="Times New Roman" w:hAnsi="Times New Roman" w:cs="Times New Roman"/>
          <w:i w:val="0"/>
        </w:rPr>
        <w:t>. Мероприятия по защите особо охраняемых природных территорий</w:t>
      </w:r>
      <w:bookmarkEnd w:id="114"/>
    </w:p>
    <w:p w:rsidR="004F0FD6" w:rsidRPr="002C7BBC" w:rsidRDefault="004F0FD6" w:rsidP="004F0FD6">
      <w:pPr>
        <w:pStyle w:val="af3"/>
        <w:ind w:left="0" w:firstLine="360"/>
      </w:pPr>
      <w:r w:rsidRPr="002C7BBC">
        <w:t>В целях защиты особо охраняемых природных территорий необходимо проведение следующих мероприятий:</w:t>
      </w:r>
    </w:p>
    <w:p w:rsidR="004F0FD6" w:rsidRDefault="004F0FD6" w:rsidP="004F0FD6">
      <w:pPr>
        <w:pStyle w:val="af3"/>
        <w:numPr>
          <w:ilvl w:val="0"/>
          <w:numId w:val="34"/>
        </w:numPr>
        <w:tabs>
          <w:tab w:val="left" w:pos="600"/>
        </w:tabs>
        <w:ind w:left="600" w:hanging="240"/>
      </w:pPr>
      <w:r w:rsidRPr="002C7BBC">
        <w:t xml:space="preserve">соблюдение </w:t>
      </w:r>
      <w:r>
        <w:t xml:space="preserve">границ и </w:t>
      </w:r>
      <w:r w:rsidRPr="002C7BBC">
        <w:t>режима охраны особо охраняемых природных территорий;</w:t>
      </w:r>
    </w:p>
    <w:p w:rsidR="004F0FD6" w:rsidRDefault="004F0FD6" w:rsidP="004F0FD6">
      <w:pPr>
        <w:pStyle w:val="af3"/>
        <w:numPr>
          <w:ilvl w:val="0"/>
          <w:numId w:val="34"/>
        </w:numPr>
        <w:tabs>
          <w:tab w:val="left" w:pos="600"/>
        </w:tabs>
        <w:ind w:left="600" w:hanging="240"/>
      </w:pPr>
      <w:r w:rsidRPr="00AB4679">
        <w:t>сохранение биоразнообразия</w:t>
      </w:r>
      <w:r>
        <w:t xml:space="preserve"> памятника природы р. Меша и </w:t>
      </w:r>
      <w:proofErr w:type="spellStart"/>
      <w:r>
        <w:t>Мешинского</w:t>
      </w:r>
      <w:proofErr w:type="spellEnd"/>
      <w:r>
        <w:t xml:space="preserve"> </w:t>
      </w:r>
      <w:r w:rsidRPr="001D1160">
        <w:rPr>
          <w:szCs w:val="28"/>
        </w:rPr>
        <w:t>природный зоологический (охотничий) заказника;</w:t>
      </w:r>
    </w:p>
    <w:p w:rsidR="004F0FD6" w:rsidRPr="00F66FE9" w:rsidRDefault="004F0FD6" w:rsidP="004F0FD6">
      <w:pPr>
        <w:pStyle w:val="af3"/>
        <w:numPr>
          <w:ilvl w:val="0"/>
          <w:numId w:val="34"/>
        </w:numPr>
        <w:tabs>
          <w:tab w:val="left" w:pos="600"/>
        </w:tabs>
        <w:ind w:left="600" w:hanging="240"/>
      </w:pPr>
      <w:r w:rsidRPr="001E1699">
        <w:rPr>
          <w:bCs/>
          <w:szCs w:val="28"/>
        </w:rPr>
        <w:t>внесение сведений о границах особо охраняемых природных территорий в государственный кадастр недвижимости</w:t>
      </w:r>
      <w:r>
        <w:rPr>
          <w:bCs/>
          <w:szCs w:val="28"/>
        </w:rPr>
        <w:t>.</w:t>
      </w:r>
    </w:p>
    <w:p w:rsidR="00021210" w:rsidRDefault="004F0FD6" w:rsidP="004F0FD6">
      <w:pPr>
        <w:pStyle w:val="af3"/>
        <w:numPr>
          <w:ilvl w:val="0"/>
          <w:numId w:val="34"/>
        </w:numPr>
        <w:tabs>
          <w:tab w:val="clear" w:pos="1259"/>
          <w:tab w:val="left" w:pos="600"/>
          <w:tab w:val="num" w:pos="1260"/>
        </w:tabs>
        <w:ind w:left="600" w:hanging="240"/>
      </w:pPr>
      <w:r w:rsidRPr="00140CD7">
        <w:t>любая деятельность, реализация которой предусматривается в границах ООПТ района, допустима только после получения положительного заключения государственной экологической экспертизы проектной документации</w:t>
      </w:r>
      <w:r>
        <w:t>.</w:t>
      </w:r>
    </w:p>
    <w:p w:rsidR="004F0FD6" w:rsidRPr="004F0FD6" w:rsidRDefault="004F0FD6" w:rsidP="004F0FD6">
      <w:pPr>
        <w:pStyle w:val="2"/>
        <w:jc w:val="center"/>
        <w:rPr>
          <w:rFonts w:ascii="Times New Roman" w:hAnsi="Times New Roman" w:cs="Times New Roman"/>
          <w:i w:val="0"/>
        </w:rPr>
      </w:pPr>
      <w:bookmarkStart w:id="115" w:name="_Toc25927433"/>
      <w:r w:rsidRPr="004F0FD6">
        <w:rPr>
          <w:rFonts w:ascii="Times New Roman" w:hAnsi="Times New Roman" w:cs="Times New Roman"/>
          <w:i w:val="0"/>
        </w:rPr>
        <w:t>4.</w:t>
      </w:r>
      <w:r>
        <w:rPr>
          <w:rFonts w:ascii="Times New Roman" w:hAnsi="Times New Roman" w:cs="Times New Roman"/>
          <w:i w:val="0"/>
        </w:rPr>
        <w:t>8</w:t>
      </w:r>
      <w:r w:rsidRPr="004F0FD6">
        <w:rPr>
          <w:rFonts w:ascii="Times New Roman" w:hAnsi="Times New Roman" w:cs="Times New Roman"/>
          <w:i w:val="0"/>
        </w:rPr>
        <w:t>. Мероприятия по защите животного мира</w:t>
      </w:r>
      <w:bookmarkEnd w:id="115"/>
    </w:p>
    <w:p w:rsidR="004F0FD6" w:rsidRDefault="004F0FD6" w:rsidP="004F0FD6">
      <w:pPr>
        <w:pStyle w:val="af3"/>
        <w:ind w:left="0" w:firstLine="708"/>
      </w:pPr>
      <w:r w:rsidRPr="002B2EAB">
        <w:t>В соответствии с требованиями нормативно-правовых актов в области охраны животного мира при размещении, проектировании, строительстве и реконструкции населенных пунктов, предприятий, сооружений и других объектов должны предусматриваться мероприятия по сохранению среды обитания объектов животного мира и условий их размножения, нагула, отдыха и путей миграции, а также по обеспечению неприкосновенности защитных участков территорий и акваторий.</w:t>
      </w:r>
    </w:p>
    <w:p w:rsidR="004F0FD6" w:rsidRDefault="004F0FD6" w:rsidP="004F0FD6">
      <w:pPr>
        <w:pStyle w:val="af3"/>
        <w:ind w:left="0" w:firstLine="708"/>
      </w:pPr>
      <w:r>
        <w:t>При строительстве автомобильных дорог</w:t>
      </w:r>
      <w:r w:rsidR="00085EC7">
        <w:t>, трубопроводов, линей связи и электропередачи</w:t>
      </w:r>
      <w:r>
        <w:t xml:space="preserve"> на территории г</w:t>
      </w:r>
      <w:r w:rsidRPr="004C26AC">
        <w:t>осударственн</w:t>
      </w:r>
      <w:r>
        <w:t>ого</w:t>
      </w:r>
      <w:r w:rsidRPr="004C26AC">
        <w:t xml:space="preserve"> природн</w:t>
      </w:r>
      <w:r>
        <w:t xml:space="preserve">ого </w:t>
      </w:r>
      <w:r w:rsidRPr="004C26AC">
        <w:t>зоологическ</w:t>
      </w:r>
      <w:r>
        <w:t xml:space="preserve">ого </w:t>
      </w:r>
      <w:r w:rsidRPr="004C26AC">
        <w:t>(охотнич</w:t>
      </w:r>
      <w:r>
        <w:t>ьего</w:t>
      </w:r>
      <w:r w:rsidRPr="004C26AC">
        <w:t>)</w:t>
      </w:r>
      <w:r w:rsidRPr="002C7BBC">
        <w:t xml:space="preserve"> </w:t>
      </w:r>
      <w:r>
        <w:t xml:space="preserve">заказника </w:t>
      </w:r>
      <w:r w:rsidRPr="002C7BBC">
        <w:t>«</w:t>
      </w:r>
      <w:proofErr w:type="spellStart"/>
      <w:r w:rsidRPr="002C7BBC">
        <w:t>Мешинский</w:t>
      </w:r>
      <w:proofErr w:type="spellEnd"/>
      <w:r w:rsidRPr="002C7BBC">
        <w:t>»</w:t>
      </w:r>
      <w:r>
        <w:t xml:space="preserve"> необходимо соблюдение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линей связи и электропередачи, утвержденных </w:t>
      </w:r>
      <w:r w:rsidRPr="00474C64">
        <w:rPr>
          <w:b/>
        </w:rPr>
        <w:t>Постановлением Правительства РФ от 13.08.1996 г. №  997</w:t>
      </w:r>
      <w:r w:rsidR="00085EC7">
        <w:t xml:space="preserve">, также необходимо соблюдение </w:t>
      </w:r>
      <w:r w:rsidR="00085EC7" w:rsidRPr="00085EC7">
        <w:t xml:space="preserve">меры по предотвращению и сокращению риска гибели животного мира, согласно </w:t>
      </w:r>
      <w:r w:rsidR="00474C64" w:rsidRPr="00474C64">
        <w:rPr>
          <w:b/>
        </w:rPr>
        <w:t>П</w:t>
      </w:r>
      <w:r w:rsidR="00085EC7" w:rsidRPr="00474C64">
        <w:rPr>
          <w:b/>
        </w:rPr>
        <w:t>остановлению Кабинета Министров Республики Татарстан от 15.09.2000 №669</w:t>
      </w:r>
      <w:r w:rsidR="00085EC7" w:rsidRPr="00085EC7">
        <w:t xml:space="preserve"> «О Требованиях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w:t>
      </w:r>
      <w:r w:rsidR="00085EC7">
        <w:t>ерритории Республики Татарстан»</w:t>
      </w:r>
      <w:r>
        <w:t xml:space="preserve"> и согласование проектов строительства с Государственным комитетом Республики Татарстан по биологическим ресурсам. </w:t>
      </w:r>
    </w:p>
    <w:p w:rsidR="004F0FD6" w:rsidRPr="005705CD" w:rsidRDefault="004F0FD6" w:rsidP="004F0FD6">
      <w:pPr>
        <w:pStyle w:val="af3"/>
      </w:pPr>
      <w:r>
        <w:t>Для</w:t>
      </w:r>
      <w:r w:rsidRPr="005705CD">
        <w:t xml:space="preserve"> предотвращения гибели объектов животного мира запрещается:</w:t>
      </w:r>
    </w:p>
    <w:p w:rsidR="004F0FD6" w:rsidRPr="005705CD" w:rsidRDefault="004F0FD6" w:rsidP="004F0FD6">
      <w:pPr>
        <w:numPr>
          <w:ilvl w:val="0"/>
          <w:numId w:val="35"/>
        </w:numPr>
        <w:tabs>
          <w:tab w:val="clear" w:pos="1571"/>
          <w:tab w:val="num" w:pos="800"/>
          <w:tab w:val="num" w:pos="2385"/>
        </w:tabs>
        <w:autoSpaceDE w:val="0"/>
        <w:autoSpaceDN w:val="0"/>
        <w:adjustRightInd w:val="0"/>
        <w:ind w:left="800"/>
        <w:jc w:val="both"/>
        <w:rPr>
          <w:color w:val="000000"/>
          <w:sz w:val="28"/>
          <w:szCs w:val="28"/>
        </w:rPr>
      </w:pPr>
      <w:r w:rsidRPr="005705CD">
        <w:rPr>
          <w:color w:val="000000"/>
          <w:sz w:val="28"/>
          <w:szCs w:val="28"/>
        </w:rPr>
        <w:t xml:space="preserve">выжигание растительности, хранение и применение ядохимикатов, удобрений, химических реагентов, </w:t>
      </w:r>
      <w:r>
        <w:rPr>
          <w:color w:val="000000"/>
          <w:sz w:val="28"/>
          <w:szCs w:val="28"/>
        </w:rPr>
        <w:t>ГСМ</w:t>
      </w:r>
      <w:r w:rsidRPr="005705CD">
        <w:rPr>
          <w:color w:val="000000"/>
          <w:sz w:val="28"/>
          <w:szCs w:val="28"/>
        </w:rPr>
        <w:t xml:space="preserve"> и других опасных для объектов животного мира и среды их обитания материалов, сырья и отходов производства без осуществления мер, гарантирующих предотвращение заболеваний и гибели объектов животного мира, ухудшения среды их обитания;</w:t>
      </w:r>
    </w:p>
    <w:p w:rsidR="004F0FD6" w:rsidRPr="005705CD" w:rsidRDefault="004F0FD6" w:rsidP="004F0FD6">
      <w:pPr>
        <w:numPr>
          <w:ilvl w:val="0"/>
          <w:numId w:val="35"/>
        </w:numPr>
        <w:tabs>
          <w:tab w:val="clear" w:pos="1571"/>
          <w:tab w:val="num" w:pos="800"/>
          <w:tab w:val="num" w:pos="2385"/>
        </w:tabs>
        <w:autoSpaceDE w:val="0"/>
        <w:autoSpaceDN w:val="0"/>
        <w:adjustRightInd w:val="0"/>
        <w:ind w:left="800"/>
        <w:jc w:val="both"/>
        <w:rPr>
          <w:color w:val="000000"/>
          <w:sz w:val="28"/>
          <w:szCs w:val="28"/>
        </w:rPr>
      </w:pPr>
      <w:r w:rsidRPr="005705CD">
        <w:rPr>
          <w:color w:val="000000"/>
          <w:sz w:val="28"/>
          <w:szCs w:val="28"/>
        </w:rPr>
        <w:t>установление сплошных, не имеющих специальных проходов заграждений и сооружений на путях массовой миграции животных;</w:t>
      </w:r>
    </w:p>
    <w:p w:rsidR="004F0FD6" w:rsidRPr="005705CD" w:rsidRDefault="004F0FD6" w:rsidP="004F0FD6">
      <w:pPr>
        <w:numPr>
          <w:ilvl w:val="0"/>
          <w:numId w:val="35"/>
        </w:numPr>
        <w:tabs>
          <w:tab w:val="clear" w:pos="1571"/>
          <w:tab w:val="num" w:pos="800"/>
          <w:tab w:val="num" w:pos="2385"/>
        </w:tabs>
        <w:autoSpaceDE w:val="0"/>
        <w:autoSpaceDN w:val="0"/>
        <w:adjustRightInd w:val="0"/>
        <w:ind w:left="800"/>
        <w:jc w:val="both"/>
        <w:rPr>
          <w:color w:val="000000"/>
          <w:sz w:val="28"/>
          <w:szCs w:val="28"/>
        </w:rPr>
      </w:pPr>
      <w:r w:rsidRPr="005705CD">
        <w:rPr>
          <w:color w:val="000000"/>
          <w:sz w:val="28"/>
          <w:szCs w:val="28"/>
        </w:rPr>
        <w:t>устройство в реках или протоках запаней или установление орудий лова, размеры которых превышают две трети ширины водотока;</w:t>
      </w:r>
    </w:p>
    <w:p w:rsidR="004F0FD6" w:rsidRPr="001949D9" w:rsidRDefault="004F0FD6" w:rsidP="004F0FD6">
      <w:pPr>
        <w:numPr>
          <w:ilvl w:val="0"/>
          <w:numId w:val="35"/>
        </w:numPr>
        <w:tabs>
          <w:tab w:val="clear" w:pos="1571"/>
          <w:tab w:val="num" w:pos="800"/>
          <w:tab w:val="num" w:pos="2385"/>
        </w:tabs>
        <w:autoSpaceDE w:val="0"/>
        <w:autoSpaceDN w:val="0"/>
        <w:adjustRightInd w:val="0"/>
        <w:ind w:left="800"/>
        <w:jc w:val="both"/>
        <w:rPr>
          <w:color w:val="000000"/>
          <w:sz w:val="28"/>
          <w:szCs w:val="28"/>
        </w:rPr>
      </w:pPr>
      <w:r w:rsidRPr="005705CD">
        <w:rPr>
          <w:color w:val="000000"/>
          <w:sz w:val="28"/>
          <w:szCs w:val="28"/>
        </w:rPr>
        <w:t>расчистка просек под линиями связи и электропередачи вдоль трубопроводов от подроста древесно-кустарниковой растительности в период размножения животных.</w:t>
      </w:r>
    </w:p>
    <w:p w:rsidR="004F0FD6" w:rsidRDefault="004F0FD6" w:rsidP="004F0FD6">
      <w:pPr>
        <w:pStyle w:val="af3"/>
        <w:ind w:left="0" w:firstLine="440"/>
      </w:pPr>
      <w:r w:rsidRPr="001949D9">
        <w:t xml:space="preserve">Производственные объекты, способные вызвать гибель объектов животного мира, должны иметь санитарно-защитные зоны и очистные сооружения, исключающие загрязнение </w:t>
      </w:r>
      <w:r>
        <w:t>окружающей среды</w:t>
      </w:r>
      <w:r w:rsidRPr="001949D9">
        <w:t>.</w:t>
      </w:r>
    </w:p>
    <w:p w:rsidR="004F0FD6" w:rsidRDefault="004F0FD6" w:rsidP="004F0FD6">
      <w:pPr>
        <w:pStyle w:val="af3"/>
        <w:ind w:left="0" w:firstLine="440"/>
      </w:pPr>
      <w:r w:rsidRPr="001949D9">
        <w:t>Запрещается сброс любых сточных вод и отходов в местах нереста, зимовки и массовых скоплений водных и околоводных животных.</w:t>
      </w:r>
    </w:p>
    <w:p w:rsidR="004F0FD6" w:rsidRPr="004F0FD6" w:rsidRDefault="004F0FD6" w:rsidP="004F0FD6">
      <w:pPr>
        <w:pStyle w:val="2"/>
        <w:jc w:val="center"/>
        <w:rPr>
          <w:rFonts w:ascii="Times New Roman" w:hAnsi="Times New Roman" w:cs="Times New Roman"/>
          <w:i w:val="0"/>
        </w:rPr>
      </w:pPr>
      <w:bookmarkStart w:id="116" w:name="_Toc25927434"/>
      <w:r w:rsidRPr="004F0FD6">
        <w:rPr>
          <w:rFonts w:ascii="Times New Roman" w:hAnsi="Times New Roman" w:cs="Times New Roman"/>
          <w:i w:val="0"/>
        </w:rPr>
        <w:t>4.</w:t>
      </w:r>
      <w:r>
        <w:rPr>
          <w:rFonts w:ascii="Times New Roman" w:hAnsi="Times New Roman" w:cs="Times New Roman"/>
          <w:i w:val="0"/>
        </w:rPr>
        <w:t>9</w:t>
      </w:r>
      <w:r w:rsidRPr="004F0FD6">
        <w:rPr>
          <w:rFonts w:ascii="Times New Roman" w:hAnsi="Times New Roman" w:cs="Times New Roman"/>
          <w:i w:val="0"/>
        </w:rPr>
        <w:t>. Обеспечение медико-экологического благополучия населения</w:t>
      </w:r>
      <w:bookmarkEnd w:id="116"/>
    </w:p>
    <w:p w:rsidR="004F0FD6" w:rsidRPr="00945FBA" w:rsidRDefault="004F0FD6" w:rsidP="004F0FD6">
      <w:pPr>
        <w:pStyle w:val="af3"/>
        <w:ind w:left="0" w:firstLine="357"/>
      </w:pPr>
      <w:r w:rsidRPr="00945FBA">
        <w:t>Мероприятия по охране окружающей среды направлены на улучшение санитарно-эпидемиологического состояния территории и здоровья населения, в том числе:</w:t>
      </w:r>
    </w:p>
    <w:p w:rsidR="004F0FD6" w:rsidRPr="00945FBA" w:rsidRDefault="004F0FD6" w:rsidP="004F0FD6">
      <w:pPr>
        <w:pStyle w:val="a1"/>
        <w:tabs>
          <w:tab w:val="clear" w:pos="3060"/>
          <w:tab w:val="num" w:pos="720"/>
        </w:tabs>
        <w:ind w:left="714" w:hanging="357"/>
      </w:pPr>
      <w:r w:rsidRPr="00945FBA">
        <w:t xml:space="preserve">организация и озеленение санитарно-защитных зон объектов, </w:t>
      </w:r>
    </w:p>
    <w:p w:rsidR="004F0FD6" w:rsidRPr="00945FBA" w:rsidRDefault="004F0FD6" w:rsidP="004F0FD6">
      <w:pPr>
        <w:pStyle w:val="a1"/>
        <w:tabs>
          <w:tab w:val="clear" w:pos="3060"/>
          <w:tab w:val="num" w:pos="720"/>
        </w:tabs>
        <w:ind w:left="714" w:hanging="357"/>
      </w:pPr>
      <w:r w:rsidRPr="00945FBA">
        <w:t>контроль качества вод, используемых в целях хозяйственно-питьевого водоснабжения;</w:t>
      </w:r>
    </w:p>
    <w:p w:rsidR="004F0FD6" w:rsidRPr="00945FBA" w:rsidRDefault="004F0FD6" w:rsidP="004F0FD6">
      <w:pPr>
        <w:pStyle w:val="a1"/>
        <w:tabs>
          <w:tab w:val="clear" w:pos="3060"/>
          <w:tab w:val="num" w:pos="720"/>
        </w:tabs>
        <w:ind w:left="714" w:hanging="357"/>
      </w:pPr>
      <w:r w:rsidRPr="00945FBA">
        <w:t>организация системы экологического мониторинга за состоянием окружающей среды;</w:t>
      </w:r>
    </w:p>
    <w:p w:rsidR="004F0FD6" w:rsidRPr="00945FBA" w:rsidRDefault="004F0FD6" w:rsidP="004F0FD6">
      <w:pPr>
        <w:pStyle w:val="a1"/>
        <w:tabs>
          <w:tab w:val="clear" w:pos="3060"/>
          <w:tab w:val="num" w:pos="720"/>
        </w:tabs>
        <w:ind w:left="714" w:hanging="357"/>
      </w:pPr>
      <w:r w:rsidRPr="00945FBA">
        <w:t>организация и очистка поверхностного стока территорий населенных пунктов сельского поселения;</w:t>
      </w:r>
    </w:p>
    <w:p w:rsidR="004F0FD6" w:rsidRPr="00945FBA" w:rsidRDefault="004F0FD6" w:rsidP="004F0FD6">
      <w:pPr>
        <w:pStyle w:val="a1"/>
        <w:tabs>
          <w:tab w:val="clear" w:pos="3060"/>
          <w:tab w:val="num" w:pos="720"/>
        </w:tabs>
        <w:ind w:left="714" w:hanging="357"/>
      </w:pPr>
      <w:r w:rsidRPr="00945FBA">
        <w:t xml:space="preserve">предлагаемый комплекс </w:t>
      </w:r>
      <w:proofErr w:type="spellStart"/>
      <w:r w:rsidRPr="00945FBA">
        <w:t>шумо</w:t>
      </w:r>
      <w:proofErr w:type="spellEnd"/>
      <w:r w:rsidRPr="00945FBA">
        <w:t xml:space="preserve">- и </w:t>
      </w:r>
      <w:proofErr w:type="spellStart"/>
      <w:r w:rsidRPr="00945FBA">
        <w:t>виброзащитных</w:t>
      </w:r>
      <w:proofErr w:type="spellEnd"/>
      <w:r w:rsidRPr="00945FBA">
        <w:t xml:space="preserve"> мероприятий, мероприятий по защите от ЭМИ;</w:t>
      </w:r>
    </w:p>
    <w:p w:rsidR="004F0FD6" w:rsidRPr="00945FBA" w:rsidRDefault="004F0FD6" w:rsidP="004F0FD6">
      <w:pPr>
        <w:pStyle w:val="a1"/>
        <w:tabs>
          <w:tab w:val="clear" w:pos="3060"/>
          <w:tab w:val="num" w:pos="720"/>
        </w:tabs>
        <w:ind w:left="714" w:hanging="357"/>
      </w:pPr>
      <w:r w:rsidRPr="00945FBA">
        <w:t>планово-регулярная санитарная очистка территории;</w:t>
      </w:r>
    </w:p>
    <w:p w:rsidR="004F0FD6" w:rsidRPr="004F0FD6" w:rsidRDefault="004F0FD6" w:rsidP="004F0FD6">
      <w:pPr>
        <w:pStyle w:val="a1"/>
        <w:tabs>
          <w:tab w:val="clear" w:pos="3060"/>
          <w:tab w:val="num" w:pos="720"/>
        </w:tabs>
        <w:ind w:left="714" w:hanging="357"/>
      </w:pPr>
      <w:r w:rsidRPr="00945FBA">
        <w:t>организация п</w:t>
      </w:r>
      <w:r>
        <w:t>риродно-экологического каркаса.</w:t>
      </w:r>
    </w:p>
    <w:bookmarkEnd w:id="93"/>
    <w:bookmarkEnd w:id="94"/>
    <w:bookmarkEnd w:id="95"/>
    <w:bookmarkEnd w:id="96"/>
    <w:bookmarkEnd w:id="97"/>
    <w:bookmarkEnd w:id="98"/>
    <w:bookmarkEnd w:id="99"/>
    <w:bookmarkEnd w:id="100"/>
    <w:bookmarkEnd w:id="101"/>
    <w:p w:rsidR="00E8067A" w:rsidRDefault="00E8067A" w:rsidP="00311DE2">
      <w:pPr>
        <w:jc w:val="both"/>
      </w:pPr>
    </w:p>
    <w:p w:rsidR="008648CD" w:rsidRDefault="008648CD" w:rsidP="00311DE2">
      <w:pPr>
        <w:jc w:val="both"/>
      </w:pPr>
    </w:p>
    <w:p w:rsidR="008648CD" w:rsidRDefault="008648CD" w:rsidP="00311DE2">
      <w:pPr>
        <w:jc w:val="both"/>
      </w:pPr>
    </w:p>
    <w:p w:rsidR="008648CD" w:rsidRDefault="008648CD" w:rsidP="00311DE2">
      <w:pPr>
        <w:jc w:val="both"/>
      </w:pPr>
    </w:p>
    <w:p w:rsidR="008648CD" w:rsidRDefault="008648CD" w:rsidP="00311DE2">
      <w:pPr>
        <w:jc w:val="both"/>
      </w:pPr>
    </w:p>
    <w:p w:rsidR="008648CD" w:rsidRDefault="008648CD"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DC6E1A" w:rsidRDefault="00DC6E1A" w:rsidP="00311DE2">
      <w:pPr>
        <w:jc w:val="both"/>
      </w:pPr>
    </w:p>
    <w:p w:rsidR="008648CD" w:rsidRDefault="008648CD" w:rsidP="00311DE2">
      <w:pPr>
        <w:jc w:val="both"/>
      </w:pPr>
    </w:p>
    <w:p w:rsidR="00E8067A" w:rsidRPr="00E8067A" w:rsidRDefault="00E8067A" w:rsidP="00E8067A">
      <w:pPr>
        <w:pStyle w:val="10"/>
        <w:jc w:val="center"/>
        <w:rPr>
          <w:rFonts w:ascii="Times New Roman" w:hAnsi="Times New Roman" w:cs="Times New Roman"/>
          <w:b/>
          <w:color w:val="auto"/>
          <w:sz w:val="28"/>
        </w:rPr>
      </w:pPr>
      <w:bookmarkStart w:id="117" w:name="_Toc12556624"/>
      <w:r w:rsidRPr="00E8067A">
        <w:rPr>
          <w:rFonts w:ascii="Times New Roman" w:hAnsi="Times New Roman" w:cs="Times New Roman"/>
          <w:b/>
          <w:color w:val="auto"/>
          <w:sz w:val="28"/>
        </w:rPr>
        <w:t>Список ис</w:t>
      </w:r>
      <w:bookmarkStart w:id="118" w:name="_GoBack"/>
      <w:bookmarkEnd w:id="118"/>
      <w:r w:rsidRPr="00E8067A">
        <w:rPr>
          <w:rFonts w:ascii="Times New Roman" w:hAnsi="Times New Roman" w:cs="Times New Roman"/>
          <w:b/>
          <w:color w:val="auto"/>
          <w:sz w:val="28"/>
        </w:rPr>
        <w:t>пользованной литературы</w:t>
      </w:r>
      <w:bookmarkEnd w:id="117"/>
    </w:p>
    <w:p w:rsidR="00E8067A" w:rsidRPr="00CE505D" w:rsidRDefault="00E8067A" w:rsidP="00E8067A">
      <w:pPr>
        <w:pStyle w:val="aff3"/>
        <w:numPr>
          <w:ilvl w:val="0"/>
          <w:numId w:val="36"/>
        </w:numPr>
      </w:pPr>
      <w:r w:rsidRPr="00CE505D">
        <w:t xml:space="preserve">Атлас земель Республики Татарстан, </w:t>
      </w:r>
      <w:smartTag w:uri="urn:schemas-microsoft-com:office:smarttags" w:element="metricconverter">
        <w:smartTagPr>
          <w:attr w:name="ProductID" w:val="2005 г"/>
        </w:smartTagPr>
        <w:r w:rsidRPr="00CE505D">
          <w:t>2005 г</w:t>
        </w:r>
      </w:smartTag>
    </w:p>
    <w:p w:rsidR="00E8067A" w:rsidRDefault="00E8067A" w:rsidP="00E8067A">
      <w:pPr>
        <w:pStyle w:val="aff3"/>
        <w:numPr>
          <w:ilvl w:val="0"/>
          <w:numId w:val="36"/>
        </w:numPr>
      </w:pPr>
      <w:r w:rsidRPr="00CE505D">
        <w:t xml:space="preserve">Батыев С. Г. «Географическая характеристика административных районов РТ»/С. Г. Батыев, А. В. Ступишин. – Казань: Издательство КГУ, </w:t>
      </w:r>
      <w:smartTag w:uri="urn:schemas-microsoft-com:office:smarttags" w:element="metricconverter">
        <w:smartTagPr>
          <w:attr w:name="ProductID" w:val="1972 г"/>
        </w:smartTagPr>
        <w:r w:rsidRPr="00CE505D">
          <w:t>1972 г</w:t>
        </w:r>
      </w:smartTag>
      <w:r w:rsidRPr="00CE505D">
        <w:t>.</w:t>
      </w:r>
    </w:p>
    <w:p w:rsidR="00E8067A" w:rsidRPr="00CE505D" w:rsidRDefault="00E8067A" w:rsidP="00E8067A">
      <w:pPr>
        <w:pStyle w:val="aff3"/>
        <w:numPr>
          <w:ilvl w:val="0"/>
          <w:numId w:val="36"/>
        </w:numPr>
      </w:pPr>
      <w:r>
        <w:t>Водные объекты Республики Татарстан. Гидрологический справочник. - Казань: ПИК «</w:t>
      </w:r>
      <w:proofErr w:type="spellStart"/>
      <w:r>
        <w:t>Идель</w:t>
      </w:r>
      <w:proofErr w:type="spellEnd"/>
      <w:r>
        <w:t>-пресс», 2006. – 504 с.</w:t>
      </w:r>
    </w:p>
    <w:p w:rsidR="00E8067A" w:rsidRPr="00CE505D" w:rsidRDefault="00E8067A" w:rsidP="00E8067A">
      <w:pPr>
        <w:pStyle w:val="aff3"/>
        <w:numPr>
          <w:ilvl w:val="0"/>
          <w:numId w:val="36"/>
        </w:numPr>
      </w:pPr>
      <w:r w:rsidRPr="00CE505D">
        <w:t>Государственный доклад о состоянии природных ресурсов и об охране окружающей среды Республики Татарстан в 20</w:t>
      </w:r>
      <w:r>
        <w:t>11</w:t>
      </w:r>
      <w:r w:rsidRPr="00CE505D">
        <w:t xml:space="preserve"> году: - Казань, </w:t>
      </w:r>
      <w:smartTag w:uri="urn:schemas-microsoft-com:office:smarttags" w:element="metricconverter">
        <w:smartTagPr>
          <w:attr w:name="ProductID" w:val="2012 г"/>
        </w:smartTagPr>
        <w:r w:rsidRPr="00CE505D">
          <w:t>20</w:t>
        </w:r>
        <w:r>
          <w:t>12</w:t>
        </w:r>
        <w:r w:rsidRPr="00CE505D">
          <w:t xml:space="preserve"> г</w:t>
        </w:r>
      </w:smartTag>
      <w:r w:rsidRPr="00CE505D">
        <w:t>.</w:t>
      </w:r>
    </w:p>
    <w:p w:rsidR="00E8067A" w:rsidRPr="00CE505D" w:rsidRDefault="00E8067A" w:rsidP="00E8067A">
      <w:pPr>
        <w:pStyle w:val="aff3"/>
        <w:numPr>
          <w:ilvl w:val="0"/>
          <w:numId w:val="36"/>
        </w:numPr>
      </w:pPr>
      <w:r w:rsidRPr="00CE505D">
        <w:t xml:space="preserve">Государственный реестр особо охраняемых природных территорий Республики Татарстан. – Казань: «Идел-Пресс», </w:t>
      </w:r>
      <w:smartTag w:uri="urn:schemas-microsoft-com:office:smarttags" w:element="metricconverter">
        <w:smartTagPr>
          <w:attr w:name="ProductID" w:val="2009 г"/>
        </w:smartTagPr>
        <w:r w:rsidRPr="00CE505D">
          <w:t>200</w:t>
        </w:r>
        <w:r>
          <w:t>9</w:t>
        </w:r>
        <w:r w:rsidRPr="00CE505D">
          <w:t xml:space="preserve"> г</w:t>
        </w:r>
      </w:smartTag>
      <w:r w:rsidRPr="00CE505D">
        <w:t>.;</w:t>
      </w:r>
    </w:p>
    <w:p w:rsidR="00E8067A" w:rsidRPr="00CE505D" w:rsidRDefault="00E8067A" w:rsidP="00E8067A">
      <w:pPr>
        <w:pStyle w:val="aff3"/>
        <w:numPr>
          <w:ilvl w:val="0"/>
          <w:numId w:val="36"/>
        </w:numPr>
      </w:pPr>
      <w:r>
        <w:t>Зеленая книга РТ/</w:t>
      </w:r>
      <w:r w:rsidRPr="00CE505D">
        <w:t xml:space="preserve">Под ред. Н.П. </w:t>
      </w:r>
      <w:proofErr w:type="spellStart"/>
      <w:r w:rsidRPr="00CE505D">
        <w:t>Торсуева</w:t>
      </w:r>
      <w:proofErr w:type="spellEnd"/>
      <w:r w:rsidRPr="00CE505D">
        <w:t xml:space="preserve"> – Казань: Издательство КГУ, </w:t>
      </w:r>
      <w:smartTag w:uri="urn:schemas-microsoft-com:office:smarttags" w:element="metricconverter">
        <w:smartTagPr>
          <w:attr w:name="ProductID" w:val="1993 г"/>
        </w:smartTagPr>
        <w:r w:rsidRPr="00CE505D">
          <w:t>1993 г</w:t>
        </w:r>
      </w:smartTag>
      <w:r w:rsidRPr="00CE505D">
        <w:t>.</w:t>
      </w:r>
    </w:p>
    <w:p w:rsidR="00E8067A" w:rsidRPr="00CE505D" w:rsidRDefault="00E8067A" w:rsidP="00E8067A">
      <w:pPr>
        <w:pStyle w:val="aff3"/>
        <w:numPr>
          <w:ilvl w:val="0"/>
          <w:numId w:val="36"/>
        </w:numPr>
      </w:pPr>
      <w:r w:rsidRPr="00CE505D">
        <w:t>Информационн</w:t>
      </w:r>
      <w:r>
        <w:t>ый</w:t>
      </w:r>
      <w:r w:rsidRPr="00CE505D">
        <w:t xml:space="preserve"> бюллетень о состоянии поверхностных водных объектов, водохозяйственных систем и сооружений на территории Республики Татарст</w:t>
      </w:r>
      <w:r>
        <w:t>а</w:t>
      </w:r>
      <w:r w:rsidRPr="00CE505D">
        <w:t xml:space="preserve">на за </w:t>
      </w:r>
      <w:smartTag w:uri="urn:schemas-microsoft-com:office:smarttags" w:element="metricconverter">
        <w:smartTagPr>
          <w:attr w:name="ProductID" w:val="2006 г"/>
        </w:smartTagPr>
        <w:r w:rsidRPr="00CE505D">
          <w:t>2006 г</w:t>
        </w:r>
      </w:smartTag>
      <w:r w:rsidRPr="00CE505D">
        <w:t>. – Казань: Изд-во «</w:t>
      </w:r>
      <w:proofErr w:type="spellStart"/>
      <w:r w:rsidRPr="00CE505D">
        <w:t>Веда</w:t>
      </w:r>
      <w:proofErr w:type="spellEnd"/>
      <w:r w:rsidRPr="00CE505D">
        <w:t>», 2007. – 180 с.</w:t>
      </w:r>
    </w:p>
    <w:p w:rsidR="00E8067A" w:rsidRPr="00CE505D" w:rsidRDefault="00E8067A" w:rsidP="00E8067A">
      <w:pPr>
        <w:pStyle w:val="aff3"/>
        <w:numPr>
          <w:ilvl w:val="0"/>
          <w:numId w:val="36"/>
        </w:numPr>
      </w:pPr>
      <w:r w:rsidRPr="00CE505D">
        <w:t xml:space="preserve">Климат Татарской АССР. – Казань: Издательство КГУ, </w:t>
      </w:r>
      <w:smartTag w:uri="urn:schemas-microsoft-com:office:smarttags" w:element="metricconverter">
        <w:smartTagPr>
          <w:attr w:name="ProductID" w:val="1983 г"/>
        </w:smartTagPr>
        <w:r w:rsidRPr="00CE505D">
          <w:t>1983 г</w:t>
        </w:r>
      </w:smartTag>
      <w:r w:rsidRPr="00CE505D">
        <w:t>.</w:t>
      </w:r>
    </w:p>
    <w:p w:rsidR="00E8067A" w:rsidRPr="00CE505D" w:rsidRDefault="00E8067A" w:rsidP="00E8067A">
      <w:pPr>
        <w:pStyle w:val="aff3"/>
        <w:numPr>
          <w:ilvl w:val="0"/>
          <w:numId w:val="36"/>
        </w:numPr>
      </w:pPr>
      <w:r w:rsidRPr="00CE505D">
        <w:t xml:space="preserve">Ландшафты </w:t>
      </w:r>
      <w:r>
        <w:t>Р</w:t>
      </w:r>
      <w:r w:rsidRPr="00CE505D">
        <w:t>еспублики Татарстан. Региональный ландшафтно-экологический анализ//Под редакцией профессора Ермолаева / Ермолаев О.П., Игонин М.Е., Бубнов А.Ю., Павлова С.В. – Казань: «Слово». – 2007. – 411 с.</w:t>
      </w:r>
    </w:p>
    <w:p w:rsidR="00E8067A" w:rsidRPr="00CE505D" w:rsidRDefault="00E8067A" w:rsidP="00E8067A">
      <w:pPr>
        <w:pStyle w:val="aff3"/>
        <w:numPr>
          <w:ilvl w:val="0"/>
          <w:numId w:val="36"/>
        </w:numPr>
      </w:pPr>
      <w:r w:rsidRPr="00CE505D">
        <w:t xml:space="preserve">Москва - Париж. Природа и градостроительство / Под общей редакцией Н. С. </w:t>
      </w:r>
      <w:proofErr w:type="spellStart"/>
      <w:r w:rsidRPr="00CE505D">
        <w:t>Краснощековой</w:t>
      </w:r>
      <w:proofErr w:type="spellEnd"/>
      <w:r w:rsidRPr="00CE505D">
        <w:t>, В. И. Иванова. – М: «</w:t>
      </w:r>
      <w:proofErr w:type="spellStart"/>
      <w:r w:rsidRPr="00CE505D">
        <w:t>Инкомбук</w:t>
      </w:r>
      <w:proofErr w:type="spellEnd"/>
      <w:r w:rsidRPr="00CE505D">
        <w:t xml:space="preserve">», 1997.-173 с. </w:t>
      </w:r>
    </w:p>
    <w:p w:rsidR="00E8067A" w:rsidRDefault="00E8067A" w:rsidP="00E8067A">
      <w:pPr>
        <w:pStyle w:val="aff3"/>
        <w:numPr>
          <w:ilvl w:val="0"/>
          <w:numId w:val="36"/>
        </w:numPr>
      </w:pPr>
      <w:r>
        <w:t xml:space="preserve">Почвенная карта Татарской АССР / сост. и </w:t>
      </w:r>
      <w:proofErr w:type="spellStart"/>
      <w:r>
        <w:t>подг</w:t>
      </w:r>
      <w:proofErr w:type="spellEnd"/>
      <w:r>
        <w:t xml:space="preserve">. к печати Киевским научно-редакционным картосоставительским предприятием ПКО «Картография» ГУК СССР в </w:t>
      </w:r>
      <w:smartTag w:uri="urn:schemas-microsoft-com:office:smarttags" w:element="metricconverter">
        <w:smartTagPr>
          <w:attr w:name="ProductID" w:val="1989 г"/>
        </w:smartTagPr>
        <w:r>
          <w:t>1989 г</w:t>
        </w:r>
      </w:smartTag>
      <w:r>
        <w:t xml:space="preserve">.; ред. С.В. Яворский. – 1:600000. – Винницкая картографическая фабрика ГКУК СССР, 1990. – 1 к.: </w:t>
      </w:r>
      <w:proofErr w:type="spellStart"/>
      <w:r>
        <w:t>цв</w:t>
      </w:r>
      <w:proofErr w:type="spellEnd"/>
      <w:r>
        <w:t>., табл.; 84х110 см. – 2500 экз.</w:t>
      </w:r>
    </w:p>
    <w:p w:rsidR="00E8067A" w:rsidRPr="0098740D" w:rsidRDefault="00E8067A" w:rsidP="00E8067A">
      <w:pPr>
        <w:pStyle w:val="af3"/>
        <w:ind w:left="360"/>
        <w:jc w:val="center"/>
        <w:rPr>
          <w:i/>
        </w:rPr>
      </w:pPr>
      <w:r w:rsidRPr="0098740D">
        <w:rPr>
          <w:i/>
        </w:rPr>
        <w:t>Фондовые материалы</w:t>
      </w:r>
    </w:p>
    <w:p w:rsidR="00E8067A" w:rsidRDefault="00E8067A" w:rsidP="00E8067A">
      <w:pPr>
        <w:pStyle w:val="aff3"/>
        <w:numPr>
          <w:ilvl w:val="0"/>
          <w:numId w:val="36"/>
        </w:numPr>
      </w:pPr>
      <w:r w:rsidRPr="004D7486">
        <w:t>Схема территори</w:t>
      </w:r>
      <w:r>
        <w:t>ального планирования Республики Татарстан (утв. Постановлением Кабинета Министров Республики Татарстан от 09.07.2018 г. №559)</w:t>
      </w:r>
    </w:p>
    <w:p w:rsidR="00E8067A" w:rsidRDefault="00E8067A" w:rsidP="00E8067A">
      <w:pPr>
        <w:pStyle w:val="aff3"/>
        <w:numPr>
          <w:ilvl w:val="0"/>
          <w:numId w:val="36"/>
        </w:numPr>
      </w:pPr>
      <w:r>
        <w:t xml:space="preserve">Территориальная схема в области обращения с отходами, в том числе с твердыми коммунальными отходами, Республики Татарстан (утв. Постановлением Кабинета Министров Республики Татарстан от 13.03.2018 г. № 149 </w:t>
      </w:r>
      <w:r>
        <w:rPr>
          <w:spacing w:val="-2"/>
        </w:rPr>
        <w:t>(с изменениями, указанными в Постановлении Кабинета Министров Республики Татарстан от 14.05.2019 г.  № 391</w:t>
      </w:r>
      <w:r w:rsidRPr="00F60878">
        <w:rPr>
          <w:spacing w:val="-2"/>
        </w:rPr>
        <w:t>)</w:t>
      </w:r>
      <w:r>
        <w:t>)</w:t>
      </w:r>
    </w:p>
    <w:p w:rsidR="00E8067A" w:rsidRPr="00444DDE" w:rsidRDefault="00E8067A" w:rsidP="00E8067A">
      <w:pPr>
        <w:pStyle w:val="aff3"/>
        <w:numPr>
          <w:ilvl w:val="0"/>
          <w:numId w:val="36"/>
        </w:numPr>
      </w:pPr>
      <w:r>
        <w:t>Схема территориального планирования Пестречинского муниципального района Республики Татарстан (утв. Решением Совета Пестречинского муниципального района от 03.03.2016 г.)</w:t>
      </w:r>
    </w:p>
    <w:p w:rsidR="00E8067A" w:rsidRPr="00444DDE" w:rsidRDefault="00E8067A" w:rsidP="00E8067A">
      <w:pPr>
        <w:pStyle w:val="aff3"/>
        <w:numPr>
          <w:ilvl w:val="0"/>
          <w:numId w:val="36"/>
        </w:numPr>
      </w:pPr>
      <w:r w:rsidRPr="00444DDE">
        <w:t>Отчет о составлении цифровых гидрогеологической, инженерно-геологической и эколого-геологической карт масштаба 1:200000 на листе N-39-I, II (Зеленодольск, Казань). – Н. Новгород: «</w:t>
      </w:r>
      <w:proofErr w:type="spellStart"/>
      <w:r w:rsidRPr="00444DDE">
        <w:t>Волгагеология</w:t>
      </w:r>
      <w:proofErr w:type="spellEnd"/>
      <w:r w:rsidRPr="00444DDE">
        <w:t xml:space="preserve">», </w:t>
      </w:r>
      <w:smartTag w:uri="urn:schemas-microsoft-com:office:smarttags" w:element="metricconverter">
        <w:smartTagPr>
          <w:attr w:name="ProductID" w:val="2008 г"/>
        </w:smartTagPr>
        <w:r w:rsidRPr="00444DDE">
          <w:t>2008 г</w:t>
        </w:r>
      </w:smartTag>
      <w:r w:rsidRPr="00444DDE">
        <w:t>.</w:t>
      </w:r>
    </w:p>
    <w:p w:rsidR="00E8067A" w:rsidRDefault="00E8067A" w:rsidP="00E8067A">
      <w:pPr>
        <w:pStyle w:val="af3"/>
        <w:ind w:left="360"/>
        <w:jc w:val="center"/>
        <w:rPr>
          <w:i/>
        </w:rPr>
      </w:pPr>
      <w:r w:rsidRPr="0098740D">
        <w:rPr>
          <w:i/>
        </w:rPr>
        <w:t>Список нормативной документации</w:t>
      </w:r>
    </w:p>
    <w:p w:rsidR="00E8067A" w:rsidRPr="009A3E5A" w:rsidRDefault="00E8067A" w:rsidP="00E8067A">
      <w:pPr>
        <w:pStyle w:val="aff3"/>
        <w:numPr>
          <w:ilvl w:val="0"/>
          <w:numId w:val="36"/>
        </w:numPr>
        <w:tabs>
          <w:tab w:val="clear" w:pos="720"/>
          <w:tab w:val="num" w:pos="502"/>
        </w:tabs>
        <w:ind w:left="502"/>
      </w:pPr>
      <w:r w:rsidRPr="009A3E5A">
        <w:t xml:space="preserve">Водный кодекс Российской Федерации  от 03.06.2006 № 74-ФЗ (принят ГД ФС РФ 12.04.2006) </w:t>
      </w:r>
    </w:p>
    <w:p w:rsidR="00E8067A" w:rsidRPr="009A3E5A" w:rsidRDefault="00E8067A" w:rsidP="00E8067A">
      <w:pPr>
        <w:pStyle w:val="aff3"/>
        <w:numPr>
          <w:ilvl w:val="0"/>
          <w:numId w:val="36"/>
        </w:numPr>
        <w:tabs>
          <w:tab w:val="clear" w:pos="720"/>
          <w:tab w:val="num" w:pos="502"/>
        </w:tabs>
        <w:ind w:left="502"/>
      </w:pPr>
      <w:r w:rsidRPr="009A3E5A">
        <w:t xml:space="preserve">Градостроительный кодекс Российской Федерации от 29.12.2004 № 190-ФЗ (принят ГД ФС РФ 22.11.2006) </w:t>
      </w:r>
    </w:p>
    <w:p w:rsidR="00E8067A" w:rsidRPr="009A3E5A" w:rsidRDefault="00E8067A" w:rsidP="00E8067A">
      <w:pPr>
        <w:pStyle w:val="aff3"/>
        <w:numPr>
          <w:ilvl w:val="0"/>
          <w:numId w:val="36"/>
        </w:numPr>
        <w:tabs>
          <w:tab w:val="clear" w:pos="720"/>
          <w:tab w:val="num" w:pos="502"/>
        </w:tabs>
        <w:ind w:left="502"/>
      </w:pPr>
      <w:r w:rsidRPr="009A3E5A">
        <w:t>Земельный кодекс Российской Федерации от 25.10.2001 № 136-ФЗ (принят ГД ФС РФ 28.09.2001)</w:t>
      </w:r>
    </w:p>
    <w:p w:rsidR="00E8067A" w:rsidRPr="009A3E5A" w:rsidRDefault="00E8067A" w:rsidP="00E8067A">
      <w:pPr>
        <w:pStyle w:val="aff3"/>
        <w:numPr>
          <w:ilvl w:val="0"/>
          <w:numId w:val="36"/>
        </w:numPr>
        <w:tabs>
          <w:tab w:val="clear" w:pos="720"/>
          <w:tab w:val="num" w:pos="502"/>
        </w:tabs>
        <w:ind w:left="502"/>
      </w:pPr>
      <w:r w:rsidRPr="009A3E5A">
        <w:t xml:space="preserve">Лесной Кодекс Российской Федерации от 04.12.2006 № 200-ФЗ (принят ГД ФС РФ 08.11.2006) </w:t>
      </w:r>
    </w:p>
    <w:p w:rsidR="00E8067A" w:rsidRPr="009A3E5A" w:rsidRDefault="00E8067A" w:rsidP="00E8067A">
      <w:pPr>
        <w:pStyle w:val="aff3"/>
        <w:numPr>
          <w:ilvl w:val="0"/>
          <w:numId w:val="36"/>
        </w:numPr>
        <w:tabs>
          <w:tab w:val="clear" w:pos="720"/>
          <w:tab w:val="num" w:pos="502"/>
        </w:tabs>
        <w:ind w:left="502"/>
      </w:pPr>
      <w:r w:rsidRPr="009A3E5A">
        <w:t xml:space="preserve">Федеральный закон РФ «Об охране окружающей среды» от 10.01.2002 №  7-ФЗ (принят ГД ФС РФ 20.12.2001) </w:t>
      </w:r>
    </w:p>
    <w:p w:rsidR="00E8067A" w:rsidRPr="009A3E5A" w:rsidRDefault="00E8067A" w:rsidP="00E8067A">
      <w:pPr>
        <w:pStyle w:val="aff3"/>
        <w:numPr>
          <w:ilvl w:val="0"/>
          <w:numId w:val="36"/>
        </w:numPr>
        <w:tabs>
          <w:tab w:val="clear" w:pos="720"/>
          <w:tab w:val="num" w:pos="502"/>
        </w:tabs>
        <w:ind w:left="502"/>
        <w:rPr>
          <w:rFonts w:ascii="Arial" w:hAnsi="Arial"/>
          <w:sz w:val="24"/>
        </w:rPr>
      </w:pPr>
      <w:r w:rsidRPr="009A3E5A">
        <w:t>Федеральный закон «О санитарно-эпидемиологическом благополучии населения» от 30.03.1999 г. № 52-ФЗ (принят ГД ФС РФ 12.03.1999)</w:t>
      </w:r>
    </w:p>
    <w:p w:rsidR="00E8067A" w:rsidRPr="009A3E5A" w:rsidRDefault="00E8067A" w:rsidP="00E8067A">
      <w:pPr>
        <w:pStyle w:val="aff3"/>
        <w:numPr>
          <w:ilvl w:val="0"/>
          <w:numId w:val="36"/>
        </w:numPr>
        <w:tabs>
          <w:tab w:val="clear" w:pos="720"/>
          <w:tab w:val="num" w:pos="502"/>
        </w:tabs>
        <w:ind w:left="502"/>
      </w:pPr>
      <w:r w:rsidRPr="009A3E5A">
        <w:t>Федеральный закон от 24.04.1995 № 52-ФЗ «О животном мире» (принят ГД ФС РФ 22.03.1995)</w:t>
      </w:r>
    </w:p>
    <w:p w:rsidR="00E8067A" w:rsidRPr="009A3E5A" w:rsidRDefault="00E8067A" w:rsidP="00E8067A">
      <w:pPr>
        <w:pStyle w:val="aff3"/>
        <w:numPr>
          <w:ilvl w:val="0"/>
          <w:numId w:val="36"/>
        </w:numPr>
        <w:tabs>
          <w:tab w:val="clear" w:pos="720"/>
          <w:tab w:val="num" w:pos="502"/>
        </w:tabs>
        <w:ind w:left="502"/>
      </w:pPr>
      <w:r w:rsidRPr="009A3E5A">
        <w:t>Ветеринарно-санитарные правила сбора, утилизации и уничтожения биологических отходов, утв. Главным государственным ветеринарным инспектором РФ 04.12.1995 г. №13-7-2/469</w:t>
      </w:r>
    </w:p>
    <w:p w:rsidR="00E8067A" w:rsidRPr="009A3E5A" w:rsidRDefault="00E8067A" w:rsidP="00E8067A">
      <w:pPr>
        <w:pStyle w:val="aff3"/>
        <w:numPr>
          <w:ilvl w:val="0"/>
          <w:numId w:val="36"/>
        </w:numPr>
        <w:tabs>
          <w:tab w:val="clear" w:pos="720"/>
          <w:tab w:val="num" w:pos="502"/>
        </w:tabs>
        <w:ind w:left="502"/>
      </w:pPr>
      <w:r w:rsidRPr="009A3E5A">
        <w:t>СанПиН 2.2.1/2.1.1.1200-03 «Санитарно-защитные зоны и санитарная классификация предприятий, сооружений и иных объектов. Новая редакция» (утв. Постановлением Главного государственного санитарного врача РФ от 25.04.2014 г. №74)</w:t>
      </w:r>
    </w:p>
    <w:p w:rsidR="00E8067A" w:rsidRPr="009A3E5A" w:rsidRDefault="00E8067A" w:rsidP="00E8067A">
      <w:pPr>
        <w:pStyle w:val="aff3"/>
        <w:numPr>
          <w:ilvl w:val="0"/>
          <w:numId w:val="36"/>
        </w:numPr>
        <w:tabs>
          <w:tab w:val="clear" w:pos="720"/>
          <w:tab w:val="num" w:pos="502"/>
        </w:tabs>
        <w:ind w:left="502"/>
        <w:rPr>
          <w:rFonts w:ascii="Arial" w:hAnsi="Arial"/>
          <w:sz w:val="24"/>
        </w:rPr>
      </w:pPr>
      <w:r w:rsidRPr="009A3E5A">
        <w:t>СанПиН 2.1.4.1110-02 «Зоны санитарной охраны источников водоснабжения и водопроводов питьевого назначения» (утв. Постановлением Главного государственного санитарного врача Российской Федерации от 14.03.2002 №10)</w:t>
      </w:r>
    </w:p>
    <w:p w:rsidR="00E8067A" w:rsidRPr="009A3E5A" w:rsidRDefault="00E8067A" w:rsidP="00E8067A">
      <w:pPr>
        <w:pStyle w:val="aff3"/>
        <w:numPr>
          <w:ilvl w:val="0"/>
          <w:numId w:val="36"/>
        </w:numPr>
        <w:tabs>
          <w:tab w:val="clear" w:pos="720"/>
          <w:tab w:val="num" w:pos="502"/>
        </w:tabs>
        <w:ind w:left="502"/>
      </w:pPr>
      <w:r w:rsidRPr="009A3E5A">
        <w:t>СП 14.13330.2014 «СНиП II-7-81*. Строительство в сейсмических районах» (утв. приказом Министерства строительства и жилищно-коммунального хозяйства РФ от 18.02.2014 г. № 60/</w:t>
      </w:r>
      <w:proofErr w:type="spellStart"/>
      <w:r w:rsidRPr="009A3E5A">
        <w:t>пр</w:t>
      </w:r>
      <w:proofErr w:type="spellEnd"/>
      <w:r w:rsidRPr="009A3E5A">
        <w:t>)</w:t>
      </w:r>
    </w:p>
    <w:p w:rsidR="00E8067A" w:rsidRPr="009A3E5A" w:rsidRDefault="00E8067A" w:rsidP="00E8067A">
      <w:pPr>
        <w:pStyle w:val="aff3"/>
        <w:numPr>
          <w:ilvl w:val="0"/>
          <w:numId w:val="36"/>
        </w:numPr>
        <w:tabs>
          <w:tab w:val="clear" w:pos="720"/>
          <w:tab w:val="num" w:pos="502"/>
        </w:tabs>
        <w:ind w:left="502"/>
      </w:pPr>
      <w:r w:rsidRPr="009A3E5A">
        <w:t>СП 42.13330.201</w:t>
      </w:r>
      <w:r>
        <w:t>6</w:t>
      </w:r>
      <w:r w:rsidRPr="009A3E5A">
        <w:t xml:space="preserve"> «СНиП 2.07.01-89*. Градостроительство. Планировка и застройка городских и сельских поселений». Актуализированная редакция СНиП 2.07.01-89* (утв. приказом Министерства регионального развития РФ от 28.12.2010 г. № 820)</w:t>
      </w:r>
    </w:p>
    <w:p w:rsidR="00E8067A" w:rsidRPr="009A3E5A" w:rsidRDefault="00E8067A" w:rsidP="00E8067A">
      <w:pPr>
        <w:pStyle w:val="aff3"/>
        <w:numPr>
          <w:ilvl w:val="0"/>
          <w:numId w:val="36"/>
        </w:numPr>
        <w:tabs>
          <w:tab w:val="clear" w:pos="720"/>
          <w:tab w:val="num" w:pos="502"/>
        </w:tabs>
        <w:ind w:left="502"/>
        <w:rPr>
          <w:rFonts w:ascii="Arial" w:hAnsi="Arial"/>
          <w:sz w:val="24"/>
        </w:rPr>
      </w:pPr>
      <w:r w:rsidRPr="009A3E5A">
        <w:t>СП 36.13330.2012 «СНиП 2.05.06-85*. Магистральные трубопроводы». Актуализированная редакция СНиП 2.05.06-85* (утв. Приказом Федерального агентства по строительству и жилищно-коммунальному хозяйству от 25.12.2012 г. № 108/ГС)</w:t>
      </w:r>
    </w:p>
    <w:p w:rsidR="00E8067A" w:rsidRPr="00344D43" w:rsidRDefault="00E8067A" w:rsidP="00E8067A">
      <w:pPr>
        <w:pStyle w:val="aff3"/>
        <w:numPr>
          <w:ilvl w:val="0"/>
          <w:numId w:val="36"/>
        </w:numPr>
        <w:tabs>
          <w:tab w:val="clear" w:pos="720"/>
          <w:tab w:val="num" w:pos="502"/>
        </w:tabs>
        <w:ind w:left="502"/>
      </w:pPr>
      <w:r w:rsidRPr="009A3E5A">
        <w:t>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СНиП 22-02-2003 (утв. приказом Министерства регионального развития РФ от 30.06.2012 г. №274)</w:t>
      </w:r>
    </w:p>
    <w:p w:rsidR="00E8067A" w:rsidRDefault="00E8067A" w:rsidP="00E8067A">
      <w:pPr>
        <w:pStyle w:val="aff3"/>
        <w:numPr>
          <w:ilvl w:val="0"/>
          <w:numId w:val="36"/>
        </w:numPr>
        <w:tabs>
          <w:tab w:val="clear" w:pos="720"/>
          <w:tab w:val="num" w:pos="502"/>
        </w:tabs>
        <w:ind w:left="502"/>
      </w:pPr>
      <w:r w:rsidRPr="003B0A7C">
        <w:t>СП 62.13330.2011 «СНиП 42-01-2002. Газораспределительные системы»</w:t>
      </w:r>
      <w:r w:rsidRPr="00344D43">
        <w:t xml:space="preserve"> (утв. </w:t>
      </w:r>
      <w:hyperlink r:id="rId17" w:history="1">
        <w:r w:rsidRPr="00344D43">
          <w:t>приказом</w:t>
        </w:r>
      </w:hyperlink>
      <w:r w:rsidRPr="00344D43">
        <w:t xml:space="preserve"> Министерства регионального развития РФ от 27.12.</w:t>
      </w:r>
      <w:r>
        <w:t xml:space="preserve">2010 г. </w:t>
      </w:r>
      <w:r w:rsidRPr="00344D43">
        <w:t>№ 780)</w:t>
      </w:r>
    </w:p>
    <w:p w:rsidR="00E8067A" w:rsidRDefault="00E8067A" w:rsidP="00E8067A">
      <w:pPr>
        <w:pStyle w:val="aff3"/>
        <w:numPr>
          <w:ilvl w:val="0"/>
          <w:numId w:val="36"/>
        </w:numPr>
        <w:tabs>
          <w:tab w:val="clear" w:pos="720"/>
          <w:tab w:val="num" w:pos="502"/>
        </w:tabs>
        <w:ind w:left="502"/>
      </w:pPr>
      <w:r w:rsidRPr="009A3E5A">
        <w:t>СНиП 2.06.15-85 «Инженерная защита территории от затопления и подтопления» (утв. Постановлением Госстроя СССР от 19.09.1985 г. № 154)</w:t>
      </w:r>
    </w:p>
    <w:p w:rsidR="00E8067A" w:rsidRDefault="00E8067A" w:rsidP="00E8067A">
      <w:pPr>
        <w:pStyle w:val="aff3"/>
        <w:numPr>
          <w:ilvl w:val="0"/>
          <w:numId w:val="36"/>
        </w:numPr>
        <w:tabs>
          <w:tab w:val="clear" w:pos="720"/>
          <w:tab w:val="num" w:pos="502"/>
        </w:tabs>
        <w:ind w:left="502"/>
      </w:pPr>
      <w:r w:rsidRPr="009A3E5A">
        <w:t>Порядок использования земель в охранных зонах трубопроводов (утв. Постановлением КМ РТ от 20.08.2007 г.)</w:t>
      </w:r>
    </w:p>
    <w:p w:rsidR="00E8067A" w:rsidRDefault="00E8067A" w:rsidP="00E8067A">
      <w:pPr>
        <w:pStyle w:val="aff3"/>
        <w:numPr>
          <w:ilvl w:val="0"/>
          <w:numId w:val="36"/>
        </w:numPr>
        <w:tabs>
          <w:tab w:val="clear" w:pos="720"/>
          <w:tab w:val="num" w:pos="502"/>
        </w:tabs>
        <w:ind w:left="502"/>
      </w:pPr>
      <w:r w:rsidRPr="00C30C20">
        <w:rPr>
          <w:szCs w:val="28"/>
        </w:rPr>
        <w:t xml:space="preserve">Правила безопасности в нефтяной и газовой промышленности (утв. приказом Федеральной службы по экологическому, технологическому и атомному надзору от 12.03.2013 г. </w:t>
      </w:r>
      <w:r>
        <w:rPr>
          <w:szCs w:val="28"/>
        </w:rPr>
        <w:t>№</w:t>
      </w:r>
      <w:r w:rsidRPr="00C30C20">
        <w:rPr>
          <w:szCs w:val="28"/>
        </w:rPr>
        <w:t> 101)</w:t>
      </w:r>
    </w:p>
    <w:p w:rsidR="00E8067A" w:rsidRPr="00344D43" w:rsidRDefault="00E8067A" w:rsidP="00E8067A">
      <w:pPr>
        <w:pStyle w:val="aff3"/>
        <w:numPr>
          <w:ilvl w:val="0"/>
          <w:numId w:val="36"/>
        </w:numPr>
        <w:tabs>
          <w:tab w:val="clear" w:pos="720"/>
          <w:tab w:val="num" w:pos="502"/>
        </w:tabs>
        <w:ind w:left="502"/>
      </w:pPr>
      <w:r w:rsidRPr="00A40A77">
        <w:t>Правила установления санитарно-защитных зон и использования земельных участков, расположенных в границах санитарно-защитных зон (утв. Постановлением Правительства РФ от 03.03.2018 г. № 222)</w:t>
      </w:r>
    </w:p>
    <w:p w:rsidR="00E8067A" w:rsidRPr="009A3E5A" w:rsidRDefault="00E8067A" w:rsidP="00E8067A">
      <w:pPr>
        <w:pStyle w:val="aff3"/>
        <w:numPr>
          <w:ilvl w:val="0"/>
          <w:numId w:val="36"/>
        </w:numPr>
        <w:tabs>
          <w:tab w:val="clear" w:pos="720"/>
          <w:tab w:val="num" w:pos="502"/>
        </w:tabs>
        <w:ind w:left="502"/>
        <w:rPr>
          <w:snapToGrid w:val="0"/>
        </w:rPr>
      </w:pPr>
      <w:r w:rsidRPr="009A3E5A">
        <w:t>Правила охраны магистральных трубопроводов (утв. Постановлением Госгортехнадзора России от 22.04.1992 г.)</w:t>
      </w:r>
    </w:p>
    <w:p w:rsidR="00E8067A" w:rsidRPr="009A3E5A" w:rsidRDefault="00E8067A" w:rsidP="00E8067A">
      <w:pPr>
        <w:pStyle w:val="aff3"/>
        <w:numPr>
          <w:ilvl w:val="0"/>
          <w:numId w:val="36"/>
        </w:numPr>
        <w:tabs>
          <w:tab w:val="clear" w:pos="720"/>
          <w:tab w:val="num" w:pos="502"/>
        </w:tabs>
        <w:ind w:left="502"/>
        <w:rPr>
          <w:snapToGrid w:val="0"/>
        </w:rPr>
      </w:pPr>
      <w:r w:rsidRPr="009A3E5A">
        <w:rPr>
          <w:szCs w:val="28"/>
        </w:rPr>
        <w:t>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 постановлением Правительства РФ от 24.02.2009 г. № 160)</w:t>
      </w:r>
    </w:p>
    <w:p w:rsidR="00E8067A" w:rsidRPr="00CE7252" w:rsidRDefault="00E8067A" w:rsidP="00E8067A">
      <w:pPr>
        <w:pStyle w:val="aff3"/>
        <w:numPr>
          <w:ilvl w:val="0"/>
          <w:numId w:val="36"/>
        </w:numPr>
        <w:tabs>
          <w:tab w:val="clear" w:pos="720"/>
          <w:tab w:val="num" w:pos="502"/>
        </w:tabs>
        <w:ind w:left="502"/>
        <w:jc w:val="left"/>
        <w:rPr>
          <w:i/>
        </w:rPr>
      </w:pPr>
      <w:r w:rsidRPr="009A3E5A">
        <w:t>Правила установления на местности границ водоохранных зон и границ прибрежных защитных полос водных объектов, (утв. Постановлением Правительства Российской Федерации от 10.01.2009 г. №17)</w:t>
      </w:r>
      <w:bookmarkStart w:id="119" w:name="_Hlt123360130"/>
      <w:bookmarkEnd w:id="119"/>
    </w:p>
    <w:p w:rsidR="00E8067A" w:rsidRDefault="00E8067A" w:rsidP="00311DE2">
      <w:pPr>
        <w:jc w:val="both"/>
      </w:pPr>
    </w:p>
    <w:sectPr w:rsidR="00E8067A">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5CA6" w:rsidRDefault="00E45CA6" w:rsidP="00800283">
      <w:r>
        <w:separator/>
      </w:r>
    </w:p>
  </w:endnote>
  <w:endnote w:type="continuationSeparator" w:id="0">
    <w:p w:rsidR="00E45CA6" w:rsidRDefault="00E45CA6" w:rsidP="0080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inorBidi">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Shell Dlg 2">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9379271"/>
      <w:docPartObj>
        <w:docPartGallery w:val="Page Numbers (Bottom of Page)"/>
        <w:docPartUnique/>
      </w:docPartObj>
    </w:sdtPr>
    <w:sdtEndPr/>
    <w:sdtContent>
      <w:p w:rsidR="00E45CA6" w:rsidRDefault="00E45CA6">
        <w:pPr>
          <w:pStyle w:val="aff0"/>
          <w:jc w:val="center"/>
        </w:pPr>
        <w:r>
          <w:fldChar w:fldCharType="begin"/>
        </w:r>
        <w:r>
          <w:instrText>PAGE   \* MERGEFORMAT</w:instrText>
        </w:r>
        <w:r>
          <w:fldChar w:fldCharType="separate"/>
        </w:r>
        <w:r w:rsidR="00DC6E1A">
          <w:rPr>
            <w:noProof/>
          </w:rPr>
          <w:t>56</w:t>
        </w:r>
        <w:r>
          <w:fldChar w:fldCharType="end"/>
        </w:r>
      </w:p>
    </w:sdtContent>
  </w:sdt>
  <w:p w:rsidR="00E45CA6" w:rsidRDefault="00E45CA6">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5CA6" w:rsidRDefault="00E45CA6" w:rsidP="00800283">
      <w:r>
        <w:separator/>
      </w:r>
    </w:p>
  </w:footnote>
  <w:footnote w:type="continuationSeparator" w:id="0">
    <w:p w:rsidR="00E45CA6" w:rsidRDefault="00E45CA6" w:rsidP="008002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08641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11232E1"/>
    <w:multiLevelType w:val="hybridMultilevel"/>
    <w:tmpl w:val="D758C2D8"/>
    <w:lvl w:ilvl="0" w:tplc="4F78447C">
      <w:start w:val="1"/>
      <w:numFmt w:val="decimal"/>
      <w:pStyle w:val="a"/>
      <w:lvlText w:val="Таблица %1"/>
      <w:lvlJc w:val="left"/>
      <w:pPr>
        <w:tabs>
          <w:tab w:val="num" w:pos="9215"/>
        </w:tabs>
        <w:ind w:left="9215" w:firstLine="0"/>
      </w:pPr>
      <w:rPr>
        <w:rFonts w:hint="default"/>
      </w:rPr>
    </w:lvl>
    <w:lvl w:ilvl="1" w:tplc="04190019" w:tentative="1">
      <w:start w:val="1"/>
      <w:numFmt w:val="lowerLetter"/>
      <w:lvlText w:val="%2."/>
      <w:lvlJc w:val="left"/>
      <w:pPr>
        <w:tabs>
          <w:tab w:val="num" w:pos="1284"/>
        </w:tabs>
        <w:ind w:left="1284" w:hanging="360"/>
      </w:pPr>
    </w:lvl>
    <w:lvl w:ilvl="2" w:tplc="0419001B" w:tentative="1">
      <w:start w:val="1"/>
      <w:numFmt w:val="lowerRoman"/>
      <w:lvlText w:val="%3."/>
      <w:lvlJc w:val="right"/>
      <w:pPr>
        <w:tabs>
          <w:tab w:val="num" w:pos="2004"/>
        </w:tabs>
        <w:ind w:left="2004" w:hanging="180"/>
      </w:pPr>
    </w:lvl>
    <w:lvl w:ilvl="3" w:tplc="0419000F" w:tentative="1">
      <w:start w:val="1"/>
      <w:numFmt w:val="decimal"/>
      <w:lvlText w:val="%4."/>
      <w:lvlJc w:val="left"/>
      <w:pPr>
        <w:tabs>
          <w:tab w:val="num" w:pos="2724"/>
        </w:tabs>
        <w:ind w:left="2724" w:hanging="360"/>
      </w:pPr>
    </w:lvl>
    <w:lvl w:ilvl="4" w:tplc="04190019" w:tentative="1">
      <w:start w:val="1"/>
      <w:numFmt w:val="lowerLetter"/>
      <w:lvlText w:val="%5."/>
      <w:lvlJc w:val="left"/>
      <w:pPr>
        <w:tabs>
          <w:tab w:val="num" w:pos="3444"/>
        </w:tabs>
        <w:ind w:left="3444" w:hanging="360"/>
      </w:pPr>
    </w:lvl>
    <w:lvl w:ilvl="5" w:tplc="0419001B" w:tentative="1">
      <w:start w:val="1"/>
      <w:numFmt w:val="lowerRoman"/>
      <w:lvlText w:val="%6."/>
      <w:lvlJc w:val="right"/>
      <w:pPr>
        <w:tabs>
          <w:tab w:val="num" w:pos="4164"/>
        </w:tabs>
        <w:ind w:left="4164" w:hanging="180"/>
      </w:pPr>
    </w:lvl>
    <w:lvl w:ilvl="6" w:tplc="0419000F" w:tentative="1">
      <w:start w:val="1"/>
      <w:numFmt w:val="decimal"/>
      <w:lvlText w:val="%7."/>
      <w:lvlJc w:val="left"/>
      <w:pPr>
        <w:tabs>
          <w:tab w:val="num" w:pos="4884"/>
        </w:tabs>
        <w:ind w:left="4884" w:hanging="360"/>
      </w:pPr>
    </w:lvl>
    <w:lvl w:ilvl="7" w:tplc="04190019" w:tentative="1">
      <w:start w:val="1"/>
      <w:numFmt w:val="lowerLetter"/>
      <w:lvlText w:val="%8."/>
      <w:lvlJc w:val="left"/>
      <w:pPr>
        <w:tabs>
          <w:tab w:val="num" w:pos="5604"/>
        </w:tabs>
        <w:ind w:left="5604" w:hanging="360"/>
      </w:pPr>
    </w:lvl>
    <w:lvl w:ilvl="8" w:tplc="0419001B" w:tentative="1">
      <w:start w:val="1"/>
      <w:numFmt w:val="lowerRoman"/>
      <w:lvlText w:val="%9."/>
      <w:lvlJc w:val="right"/>
      <w:pPr>
        <w:tabs>
          <w:tab w:val="num" w:pos="6324"/>
        </w:tabs>
        <w:ind w:left="6324" w:hanging="180"/>
      </w:pPr>
    </w:lvl>
  </w:abstractNum>
  <w:abstractNum w:abstractNumId="2">
    <w:nsid w:val="015C454D"/>
    <w:multiLevelType w:val="hybridMultilevel"/>
    <w:tmpl w:val="1D581B86"/>
    <w:lvl w:ilvl="0" w:tplc="89061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D37542"/>
    <w:multiLevelType w:val="hybridMultilevel"/>
    <w:tmpl w:val="67907522"/>
    <w:lvl w:ilvl="0" w:tplc="FFFFFFFF">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nsid w:val="09720B51"/>
    <w:multiLevelType w:val="hybridMultilevel"/>
    <w:tmpl w:val="C0E802FC"/>
    <w:lvl w:ilvl="0" w:tplc="FFFFFFFF">
      <w:start w:val="1"/>
      <w:numFmt w:val="bullet"/>
      <w:lvlText w:val=""/>
      <w:lvlJc w:val="left"/>
      <w:pPr>
        <w:tabs>
          <w:tab w:val="num" w:pos="2149"/>
        </w:tabs>
        <w:ind w:left="2149"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5">
    <w:nsid w:val="0AAC07AB"/>
    <w:multiLevelType w:val="hybridMultilevel"/>
    <w:tmpl w:val="9F2AA14A"/>
    <w:lvl w:ilvl="0" w:tplc="FFFFFFFF">
      <w:start w:val="1"/>
      <w:numFmt w:val="bullet"/>
      <w:lvlText w:val=""/>
      <w:lvlJc w:val="left"/>
      <w:pPr>
        <w:tabs>
          <w:tab w:val="num" w:pos="1259"/>
        </w:tabs>
        <w:ind w:left="1259" w:hanging="360"/>
      </w:pPr>
      <w:rPr>
        <w:rFonts w:ascii="Symbol" w:hAnsi="Symbol" w:hint="default"/>
      </w:rPr>
    </w:lvl>
    <w:lvl w:ilvl="1" w:tplc="FFFFFFFF" w:tentative="1">
      <w:start w:val="1"/>
      <w:numFmt w:val="bullet"/>
      <w:lvlText w:val="o"/>
      <w:lvlJc w:val="left"/>
      <w:pPr>
        <w:tabs>
          <w:tab w:val="num" w:pos="1979"/>
        </w:tabs>
        <w:ind w:left="1979" w:hanging="360"/>
      </w:pPr>
      <w:rPr>
        <w:rFonts w:ascii="Courier New" w:hAnsi="Courier New" w:cs="Courier New" w:hint="default"/>
      </w:rPr>
    </w:lvl>
    <w:lvl w:ilvl="2" w:tplc="FFFFFFFF" w:tentative="1">
      <w:start w:val="1"/>
      <w:numFmt w:val="bullet"/>
      <w:lvlText w:val=""/>
      <w:lvlJc w:val="left"/>
      <w:pPr>
        <w:tabs>
          <w:tab w:val="num" w:pos="2699"/>
        </w:tabs>
        <w:ind w:left="2699" w:hanging="360"/>
      </w:pPr>
      <w:rPr>
        <w:rFonts w:ascii="Wingdings" w:hAnsi="Wingdings" w:hint="default"/>
      </w:rPr>
    </w:lvl>
    <w:lvl w:ilvl="3" w:tplc="FFFFFFFF" w:tentative="1">
      <w:start w:val="1"/>
      <w:numFmt w:val="bullet"/>
      <w:lvlText w:val=""/>
      <w:lvlJc w:val="left"/>
      <w:pPr>
        <w:tabs>
          <w:tab w:val="num" w:pos="3419"/>
        </w:tabs>
        <w:ind w:left="3419" w:hanging="360"/>
      </w:pPr>
      <w:rPr>
        <w:rFonts w:ascii="Symbol" w:hAnsi="Symbol" w:hint="default"/>
      </w:rPr>
    </w:lvl>
    <w:lvl w:ilvl="4" w:tplc="FFFFFFFF" w:tentative="1">
      <w:start w:val="1"/>
      <w:numFmt w:val="bullet"/>
      <w:lvlText w:val="o"/>
      <w:lvlJc w:val="left"/>
      <w:pPr>
        <w:tabs>
          <w:tab w:val="num" w:pos="4139"/>
        </w:tabs>
        <w:ind w:left="4139" w:hanging="360"/>
      </w:pPr>
      <w:rPr>
        <w:rFonts w:ascii="Courier New" w:hAnsi="Courier New" w:cs="Courier New" w:hint="default"/>
      </w:rPr>
    </w:lvl>
    <w:lvl w:ilvl="5" w:tplc="FFFFFFFF" w:tentative="1">
      <w:start w:val="1"/>
      <w:numFmt w:val="bullet"/>
      <w:lvlText w:val=""/>
      <w:lvlJc w:val="left"/>
      <w:pPr>
        <w:tabs>
          <w:tab w:val="num" w:pos="4859"/>
        </w:tabs>
        <w:ind w:left="4859" w:hanging="360"/>
      </w:pPr>
      <w:rPr>
        <w:rFonts w:ascii="Wingdings" w:hAnsi="Wingdings" w:hint="default"/>
      </w:rPr>
    </w:lvl>
    <w:lvl w:ilvl="6" w:tplc="FFFFFFFF" w:tentative="1">
      <w:start w:val="1"/>
      <w:numFmt w:val="bullet"/>
      <w:lvlText w:val=""/>
      <w:lvlJc w:val="left"/>
      <w:pPr>
        <w:tabs>
          <w:tab w:val="num" w:pos="5579"/>
        </w:tabs>
        <w:ind w:left="5579" w:hanging="360"/>
      </w:pPr>
      <w:rPr>
        <w:rFonts w:ascii="Symbol" w:hAnsi="Symbol" w:hint="default"/>
      </w:rPr>
    </w:lvl>
    <w:lvl w:ilvl="7" w:tplc="FFFFFFFF" w:tentative="1">
      <w:start w:val="1"/>
      <w:numFmt w:val="bullet"/>
      <w:lvlText w:val="o"/>
      <w:lvlJc w:val="left"/>
      <w:pPr>
        <w:tabs>
          <w:tab w:val="num" w:pos="6299"/>
        </w:tabs>
        <w:ind w:left="6299" w:hanging="360"/>
      </w:pPr>
      <w:rPr>
        <w:rFonts w:ascii="Courier New" w:hAnsi="Courier New" w:cs="Courier New" w:hint="default"/>
      </w:rPr>
    </w:lvl>
    <w:lvl w:ilvl="8" w:tplc="FFFFFFFF" w:tentative="1">
      <w:start w:val="1"/>
      <w:numFmt w:val="bullet"/>
      <w:lvlText w:val=""/>
      <w:lvlJc w:val="left"/>
      <w:pPr>
        <w:tabs>
          <w:tab w:val="num" w:pos="7019"/>
        </w:tabs>
        <w:ind w:left="7019" w:hanging="360"/>
      </w:pPr>
      <w:rPr>
        <w:rFonts w:ascii="Wingdings" w:hAnsi="Wingdings" w:hint="default"/>
      </w:rPr>
    </w:lvl>
  </w:abstractNum>
  <w:abstractNum w:abstractNumId="6">
    <w:nsid w:val="16597A20"/>
    <w:multiLevelType w:val="hybridMultilevel"/>
    <w:tmpl w:val="BB94AF60"/>
    <w:lvl w:ilvl="0" w:tplc="B24C894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7AA1B2D"/>
    <w:multiLevelType w:val="hybridMultilevel"/>
    <w:tmpl w:val="AAB20B9A"/>
    <w:lvl w:ilvl="0" w:tplc="2696A2A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83B449C"/>
    <w:multiLevelType w:val="hybridMultilevel"/>
    <w:tmpl w:val="150CCCA0"/>
    <w:lvl w:ilvl="0" w:tplc="AA808DFE">
      <w:start w:val="1"/>
      <w:numFmt w:val="decimal"/>
      <w:pStyle w:val="a0"/>
      <w:lvlText w:val="Таблица %1"/>
      <w:lvlJc w:val="left"/>
      <w:pPr>
        <w:tabs>
          <w:tab w:val="num" w:pos="9357"/>
        </w:tabs>
        <w:ind w:left="9357"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bullet"/>
      <w:lvlText w:val=""/>
      <w:lvlJc w:val="left"/>
      <w:pPr>
        <w:tabs>
          <w:tab w:val="num" w:pos="9390"/>
        </w:tabs>
        <w:ind w:left="9390" w:hanging="360"/>
      </w:pPr>
      <w:rPr>
        <w:rFonts w:ascii="Symbol" w:hAnsi="Symbol" w:hint="default"/>
      </w:rPr>
    </w:lvl>
    <w:lvl w:ilvl="2" w:tplc="0419001B" w:tentative="1">
      <w:start w:val="1"/>
      <w:numFmt w:val="lowerRoman"/>
      <w:lvlText w:val="%3."/>
      <w:lvlJc w:val="right"/>
      <w:pPr>
        <w:tabs>
          <w:tab w:val="num" w:pos="10110"/>
        </w:tabs>
        <w:ind w:left="10110" w:hanging="180"/>
      </w:pPr>
    </w:lvl>
    <w:lvl w:ilvl="3" w:tplc="0419000F" w:tentative="1">
      <w:start w:val="1"/>
      <w:numFmt w:val="decimal"/>
      <w:lvlText w:val="%4."/>
      <w:lvlJc w:val="left"/>
      <w:pPr>
        <w:tabs>
          <w:tab w:val="num" w:pos="10830"/>
        </w:tabs>
        <w:ind w:left="10830" w:hanging="360"/>
      </w:pPr>
    </w:lvl>
    <w:lvl w:ilvl="4" w:tplc="04190019" w:tentative="1">
      <w:start w:val="1"/>
      <w:numFmt w:val="lowerLetter"/>
      <w:lvlText w:val="%5."/>
      <w:lvlJc w:val="left"/>
      <w:pPr>
        <w:tabs>
          <w:tab w:val="num" w:pos="11550"/>
        </w:tabs>
        <w:ind w:left="11550" w:hanging="360"/>
      </w:pPr>
    </w:lvl>
    <w:lvl w:ilvl="5" w:tplc="0419001B" w:tentative="1">
      <w:start w:val="1"/>
      <w:numFmt w:val="lowerRoman"/>
      <w:lvlText w:val="%6."/>
      <w:lvlJc w:val="right"/>
      <w:pPr>
        <w:tabs>
          <w:tab w:val="num" w:pos="12270"/>
        </w:tabs>
        <w:ind w:left="12270" w:hanging="180"/>
      </w:pPr>
    </w:lvl>
    <w:lvl w:ilvl="6" w:tplc="0419000F" w:tentative="1">
      <w:start w:val="1"/>
      <w:numFmt w:val="decimal"/>
      <w:lvlText w:val="%7."/>
      <w:lvlJc w:val="left"/>
      <w:pPr>
        <w:tabs>
          <w:tab w:val="num" w:pos="12990"/>
        </w:tabs>
        <w:ind w:left="12990" w:hanging="360"/>
      </w:pPr>
    </w:lvl>
    <w:lvl w:ilvl="7" w:tplc="04190019" w:tentative="1">
      <w:start w:val="1"/>
      <w:numFmt w:val="lowerLetter"/>
      <w:lvlText w:val="%8."/>
      <w:lvlJc w:val="left"/>
      <w:pPr>
        <w:tabs>
          <w:tab w:val="num" w:pos="13710"/>
        </w:tabs>
        <w:ind w:left="13710" w:hanging="360"/>
      </w:pPr>
    </w:lvl>
    <w:lvl w:ilvl="8" w:tplc="0419001B" w:tentative="1">
      <w:start w:val="1"/>
      <w:numFmt w:val="lowerRoman"/>
      <w:lvlText w:val="%9."/>
      <w:lvlJc w:val="right"/>
      <w:pPr>
        <w:tabs>
          <w:tab w:val="num" w:pos="14430"/>
        </w:tabs>
        <w:ind w:left="14430" w:hanging="180"/>
      </w:pPr>
    </w:lvl>
  </w:abstractNum>
  <w:abstractNum w:abstractNumId="9">
    <w:nsid w:val="19C41E24"/>
    <w:multiLevelType w:val="hybridMultilevel"/>
    <w:tmpl w:val="1F6256B6"/>
    <w:lvl w:ilvl="0" w:tplc="0419000B">
      <w:start w:val="1"/>
      <w:numFmt w:val="bullet"/>
      <w:lvlText w:val=""/>
      <w:lvlJc w:val="left"/>
      <w:pPr>
        <w:tabs>
          <w:tab w:val="num" w:pos="1571"/>
        </w:tabs>
        <w:ind w:left="1571"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1AF43AAD"/>
    <w:multiLevelType w:val="hybridMultilevel"/>
    <w:tmpl w:val="6BD66748"/>
    <w:lvl w:ilvl="0" w:tplc="545A5C8C">
      <w:start w:val="1"/>
      <w:numFmt w:val="bullet"/>
      <w:lvlText w:val=""/>
      <w:lvlJc w:val="left"/>
      <w:pPr>
        <w:tabs>
          <w:tab w:val="num" w:pos="567"/>
        </w:tabs>
        <w:ind w:left="567" w:firstLine="0"/>
      </w:pPr>
      <w:rPr>
        <w:rFonts w:ascii="Symbol" w:hAnsi="Symbol" w:hint="default"/>
      </w:rPr>
    </w:lvl>
    <w:lvl w:ilvl="1" w:tplc="04190003" w:tentative="1">
      <w:start w:val="1"/>
      <w:numFmt w:val="bullet"/>
      <w:lvlText w:val="o"/>
      <w:lvlJc w:val="left"/>
      <w:pPr>
        <w:tabs>
          <w:tab w:val="num" w:pos="2651"/>
        </w:tabs>
        <w:ind w:left="2651" w:hanging="360"/>
      </w:pPr>
      <w:rPr>
        <w:rFonts w:ascii="Courier New" w:hAnsi="Courier New" w:cs="Courier New" w:hint="default"/>
      </w:rPr>
    </w:lvl>
    <w:lvl w:ilvl="2" w:tplc="04190005" w:tentative="1">
      <w:start w:val="1"/>
      <w:numFmt w:val="bullet"/>
      <w:lvlText w:val=""/>
      <w:lvlJc w:val="left"/>
      <w:pPr>
        <w:tabs>
          <w:tab w:val="num" w:pos="3371"/>
        </w:tabs>
        <w:ind w:left="3371" w:hanging="360"/>
      </w:pPr>
      <w:rPr>
        <w:rFonts w:ascii="Wingdings" w:hAnsi="Wingdings" w:hint="default"/>
      </w:rPr>
    </w:lvl>
    <w:lvl w:ilvl="3" w:tplc="04190001" w:tentative="1">
      <w:start w:val="1"/>
      <w:numFmt w:val="bullet"/>
      <w:lvlText w:val=""/>
      <w:lvlJc w:val="left"/>
      <w:pPr>
        <w:tabs>
          <w:tab w:val="num" w:pos="4091"/>
        </w:tabs>
        <w:ind w:left="4091" w:hanging="360"/>
      </w:pPr>
      <w:rPr>
        <w:rFonts w:ascii="Symbol" w:hAnsi="Symbol" w:hint="default"/>
      </w:rPr>
    </w:lvl>
    <w:lvl w:ilvl="4" w:tplc="04190003" w:tentative="1">
      <w:start w:val="1"/>
      <w:numFmt w:val="bullet"/>
      <w:lvlText w:val="o"/>
      <w:lvlJc w:val="left"/>
      <w:pPr>
        <w:tabs>
          <w:tab w:val="num" w:pos="4811"/>
        </w:tabs>
        <w:ind w:left="4811" w:hanging="360"/>
      </w:pPr>
      <w:rPr>
        <w:rFonts w:ascii="Courier New" w:hAnsi="Courier New" w:cs="Courier New" w:hint="default"/>
      </w:rPr>
    </w:lvl>
    <w:lvl w:ilvl="5" w:tplc="04190005" w:tentative="1">
      <w:start w:val="1"/>
      <w:numFmt w:val="bullet"/>
      <w:lvlText w:val=""/>
      <w:lvlJc w:val="left"/>
      <w:pPr>
        <w:tabs>
          <w:tab w:val="num" w:pos="5531"/>
        </w:tabs>
        <w:ind w:left="5531" w:hanging="360"/>
      </w:pPr>
      <w:rPr>
        <w:rFonts w:ascii="Wingdings" w:hAnsi="Wingdings" w:hint="default"/>
      </w:rPr>
    </w:lvl>
    <w:lvl w:ilvl="6" w:tplc="04190001" w:tentative="1">
      <w:start w:val="1"/>
      <w:numFmt w:val="bullet"/>
      <w:lvlText w:val=""/>
      <w:lvlJc w:val="left"/>
      <w:pPr>
        <w:tabs>
          <w:tab w:val="num" w:pos="6251"/>
        </w:tabs>
        <w:ind w:left="6251" w:hanging="360"/>
      </w:pPr>
      <w:rPr>
        <w:rFonts w:ascii="Symbol" w:hAnsi="Symbol" w:hint="default"/>
      </w:rPr>
    </w:lvl>
    <w:lvl w:ilvl="7" w:tplc="04190003" w:tentative="1">
      <w:start w:val="1"/>
      <w:numFmt w:val="bullet"/>
      <w:lvlText w:val="o"/>
      <w:lvlJc w:val="left"/>
      <w:pPr>
        <w:tabs>
          <w:tab w:val="num" w:pos="6971"/>
        </w:tabs>
        <w:ind w:left="6971" w:hanging="360"/>
      </w:pPr>
      <w:rPr>
        <w:rFonts w:ascii="Courier New" w:hAnsi="Courier New" w:cs="Courier New" w:hint="default"/>
      </w:rPr>
    </w:lvl>
    <w:lvl w:ilvl="8" w:tplc="04190005" w:tentative="1">
      <w:start w:val="1"/>
      <w:numFmt w:val="bullet"/>
      <w:lvlText w:val=""/>
      <w:lvlJc w:val="left"/>
      <w:pPr>
        <w:tabs>
          <w:tab w:val="num" w:pos="7691"/>
        </w:tabs>
        <w:ind w:left="7691" w:hanging="360"/>
      </w:pPr>
      <w:rPr>
        <w:rFonts w:ascii="Wingdings" w:hAnsi="Wingdings" w:hint="default"/>
      </w:rPr>
    </w:lvl>
  </w:abstractNum>
  <w:abstractNum w:abstractNumId="11">
    <w:nsid w:val="1B7D5359"/>
    <w:multiLevelType w:val="hybridMultilevel"/>
    <w:tmpl w:val="20B89F74"/>
    <w:lvl w:ilvl="0" w:tplc="0419000B">
      <w:start w:val="1"/>
      <w:numFmt w:val="bullet"/>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1E3334AF"/>
    <w:multiLevelType w:val="hybridMultilevel"/>
    <w:tmpl w:val="3162C8F2"/>
    <w:lvl w:ilvl="0" w:tplc="F2DEF480">
      <w:start w:val="1"/>
      <w:numFmt w:val="bullet"/>
      <w:pStyle w:val="a1"/>
      <w:lvlText w:val=""/>
      <w:lvlJc w:val="left"/>
      <w:pPr>
        <w:tabs>
          <w:tab w:val="num" w:pos="3060"/>
        </w:tabs>
        <w:ind w:left="3060" w:hanging="360"/>
      </w:pPr>
      <w:rPr>
        <w:rFonts w:ascii="Symbol" w:hAnsi="Symbol" w:hint="default"/>
      </w:rPr>
    </w:lvl>
    <w:lvl w:ilvl="1" w:tplc="04190003">
      <w:start w:val="1"/>
      <w:numFmt w:val="decimal"/>
      <w:lvlText w:val="%2."/>
      <w:lvlJc w:val="left"/>
      <w:pPr>
        <w:tabs>
          <w:tab w:val="num" w:pos="2007"/>
        </w:tabs>
        <w:ind w:left="2007" w:hanging="360"/>
      </w:pPr>
      <w:rPr>
        <w:rFonts w:hint="default"/>
      </w:rPr>
    </w:lvl>
    <w:lvl w:ilvl="2" w:tplc="04190005">
      <w:start w:val="1"/>
      <w:numFmt w:val="bullet"/>
      <w:lvlText w:val=""/>
      <w:lvlJc w:val="left"/>
      <w:pPr>
        <w:tabs>
          <w:tab w:val="num" w:pos="2727"/>
        </w:tabs>
        <w:ind w:left="2727" w:hanging="360"/>
      </w:pPr>
      <w:rPr>
        <w:rFonts w:ascii="Symbol" w:hAnsi="Symbol" w:hint="default"/>
      </w:rPr>
    </w:lvl>
    <w:lvl w:ilvl="3" w:tplc="0419000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1EB424E9"/>
    <w:multiLevelType w:val="hybridMultilevel"/>
    <w:tmpl w:val="F96E866E"/>
    <w:lvl w:ilvl="0" w:tplc="FFFFFFFF">
      <w:start w:val="1"/>
      <w:numFmt w:val="decimal"/>
      <w:pStyle w:val="a2"/>
      <w:lvlText w:val="Таблица %1"/>
      <w:lvlJc w:val="left"/>
      <w:pPr>
        <w:tabs>
          <w:tab w:val="num" w:pos="9540"/>
        </w:tabs>
        <w:ind w:left="9540" w:firstLine="0"/>
      </w:pPr>
      <w:rPr>
        <w:rFonts w:hint="default"/>
      </w:rPr>
    </w:lvl>
    <w:lvl w:ilvl="1" w:tplc="FFFFFFFF">
      <w:start w:val="1"/>
      <w:numFmt w:val="lowerLetter"/>
      <w:lvlText w:val="%2."/>
      <w:lvlJc w:val="left"/>
      <w:pPr>
        <w:tabs>
          <w:tab w:val="num" w:pos="10980"/>
        </w:tabs>
        <w:ind w:left="10980" w:hanging="360"/>
      </w:pPr>
    </w:lvl>
    <w:lvl w:ilvl="2" w:tplc="FFFFFFFF" w:tentative="1">
      <w:start w:val="1"/>
      <w:numFmt w:val="lowerRoman"/>
      <w:lvlText w:val="%3."/>
      <w:lvlJc w:val="right"/>
      <w:pPr>
        <w:tabs>
          <w:tab w:val="num" w:pos="11700"/>
        </w:tabs>
        <w:ind w:left="11700" w:hanging="180"/>
      </w:pPr>
    </w:lvl>
    <w:lvl w:ilvl="3" w:tplc="FFFFFFFF" w:tentative="1">
      <w:start w:val="1"/>
      <w:numFmt w:val="decimal"/>
      <w:lvlText w:val="%4."/>
      <w:lvlJc w:val="left"/>
      <w:pPr>
        <w:tabs>
          <w:tab w:val="num" w:pos="12420"/>
        </w:tabs>
        <w:ind w:left="12420" w:hanging="360"/>
      </w:pPr>
    </w:lvl>
    <w:lvl w:ilvl="4" w:tplc="FFFFFFFF" w:tentative="1">
      <w:start w:val="1"/>
      <w:numFmt w:val="lowerLetter"/>
      <w:lvlText w:val="%5."/>
      <w:lvlJc w:val="left"/>
      <w:pPr>
        <w:tabs>
          <w:tab w:val="num" w:pos="13140"/>
        </w:tabs>
        <w:ind w:left="13140" w:hanging="360"/>
      </w:pPr>
    </w:lvl>
    <w:lvl w:ilvl="5" w:tplc="FFFFFFFF" w:tentative="1">
      <w:start w:val="1"/>
      <w:numFmt w:val="lowerRoman"/>
      <w:lvlText w:val="%6."/>
      <w:lvlJc w:val="right"/>
      <w:pPr>
        <w:tabs>
          <w:tab w:val="num" w:pos="13860"/>
        </w:tabs>
        <w:ind w:left="13860" w:hanging="180"/>
      </w:pPr>
    </w:lvl>
    <w:lvl w:ilvl="6" w:tplc="FFFFFFFF" w:tentative="1">
      <w:start w:val="1"/>
      <w:numFmt w:val="decimal"/>
      <w:lvlText w:val="%7."/>
      <w:lvlJc w:val="left"/>
      <w:pPr>
        <w:tabs>
          <w:tab w:val="num" w:pos="14580"/>
        </w:tabs>
        <w:ind w:left="14580" w:hanging="360"/>
      </w:pPr>
    </w:lvl>
    <w:lvl w:ilvl="7" w:tplc="FFFFFFFF" w:tentative="1">
      <w:start w:val="1"/>
      <w:numFmt w:val="lowerLetter"/>
      <w:lvlText w:val="%8."/>
      <w:lvlJc w:val="left"/>
      <w:pPr>
        <w:tabs>
          <w:tab w:val="num" w:pos="15300"/>
        </w:tabs>
        <w:ind w:left="15300" w:hanging="360"/>
      </w:pPr>
    </w:lvl>
    <w:lvl w:ilvl="8" w:tplc="FFFFFFFF" w:tentative="1">
      <w:start w:val="1"/>
      <w:numFmt w:val="lowerRoman"/>
      <w:lvlText w:val="%9."/>
      <w:lvlJc w:val="right"/>
      <w:pPr>
        <w:tabs>
          <w:tab w:val="num" w:pos="16020"/>
        </w:tabs>
        <w:ind w:left="16020" w:hanging="180"/>
      </w:pPr>
    </w:lvl>
  </w:abstractNum>
  <w:abstractNum w:abstractNumId="14">
    <w:nsid w:val="219D4323"/>
    <w:multiLevelType w:val="multilevel"/>
    <w:tmpl w:val="5AB2B3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231049A2"/>
    <w:multiLevelType w:val="hybridMultilevel"/>
    <w:tmpl w:val="0E4A91BE"/>
    <w:lvl w:ilvl="0" w:tplc="49F0FF6C">
      <w:start w:val="1"/>
      <w:numFmt w:val="decimal"/>
      <w:lvlText w:val="%1."/>
      <w:lvlJc w:val="left"/>
      <w:pPr>
        <w:tabs>
          <w:tab w:val="num" w:pos="720"/>
        </w:tabs>
        <w:ind w:left="720" w:hanging="360"/>
      </w:pPr>
    </w:lvl>
    <w:lvl w:ilvl="1" w:tplc="506EF7E6"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19D1254"/>
    <w:multiLevelType w:val="hybridMultilevel"/>
    <w:tmpl w:val="B2481204"/>
    <w:lvl w:ilvl="0" w:tplc="430C97CA">
      <w:start w:val="1"/>
      <w:numFmt w:val="bullet"/>
      <w:lvlText w:val=""/>
      <w:lvlJc w:val="left"/>
      <w:pPr>
        <w:tabs>
          <w:tab w:val="num" w:pos="1996"/>
        </w:tabs>
        <w:ind w:left="1996" w:hanging="360"/>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7">
    <w:nsid w:val="33655E63"/>
    <w:multiLevelType w:val="hybridMultilevel"/>
    <w:tmpl w:val="6D0CC7C4"/>
    <w:lvl w:ilvl="0" w:tplc="40BCBB42">
      <w:start w:val="1"/>
      <w:numFmt w:val="decimal"/>
      <w:pStyle w:val="Table0"/>
      <w:lvlText w:val="Таблица %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510322"/>
    <w:multiLevelType w:val="hybridMultilevel"/>
    <w:tmpl w:val="C2EE9646"/>
    <w:lvl w:ilvl="0" w:tplc="2696A2A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C60CD3"/>
    <w:multiLevelType w:val="hybridMultilevel"/>
    <w:tmpl w:val="7666A438"/>
    <w:lvl w:ilvl="0" w:tplc="506EF7E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E4D5D06"/>
    <w:multiLevelType w:val="hybridMultilevel"/>
    <w:tmpl w:val="DC5895A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A8639B6"/>
    <w:multiLevelType w:val="hybridMultilevel"/>
    <w:tmpl w:val="67303A3E"/>
    <w:lvl w:ilvl="0" w:tplc="D3F2982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CA1777C"/>
    <w:multiLevelType w:val="hybridMultilevel"/>
    <w:tmpl w:val="91F62D40"/>
    <w:lvl w:ilvl="0" w:tplc="FFFFFFFF">
      <w:numFmt w:val="bullet"/>
      <w:pStyle w:val="a3"/>
      <w:lvlText w:val="-"/>
      <w:lvlJc w:val="left"/>
      <w:pPr>
        <w:tabs>
          <w:tab w:val="num" w:pos="1058"/>
        </w:tabs>
        <w:ind w:left="1058" w:hanging="360"/>
      </w:pPr>
      <w:rPr>
        <w:rFonts w:hint="default"/>
      </w:rPr>
    </w:lvl>
    <w:lvl w:ilvl="1" w:tplc="FFFFFFFF">
      <w:start w:val="1"/>
      <w:numFmt w:val="bullet"/>
      <w:lvlText w:val=""/>
      <w:lvlJc w:val="left"/>
      <w:pPr>
        <w:tabs>
          <w:tab w:val="num" w:pos="2149"/>
        </w:tabs>
        <w:ind w:left="2149" w:hanging="360"/>
      </w:pPr>
      <w:rPr>
        <w:rFonts w:ascii="Symbol" w:hAnsi="Symbol"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541E4CC0"/>
    <w:multiLevelType w:val="hybridMultilevel"/>
    <w:tmpl w:val="58F2B0C6"/>
    <w:lvl w:ilvl="0" w:tplc="FFFFFFFF">
      <w:start w:val="1"/>
      <w:numFmt w:val="bullet"/>
      <w:lvlText w:val=""/>
      <w:lvlJc w:val="left"/>
      <w:pPr>
        <w:tabs>
          <w:tab w:val="num" w:pos="1692"/>
        </w:tabs>
        <w:ind w:left="1692" w:hanging="360"/>
      </w:pPr>
      <w:rPr>
        <w:rFonts w:ascii="Symbol" w:hAnsi="Symbol" w:hint="default"/>
      </w:rPr>
    </w:lvl>
    <w:lvl w:ilvl="1" w:tplc="FFFFFFFF" w:tentative="1">
      <w:start w:val="1"/>
      <w:numFmt w:val="bullet"/>
      <w:lvlText w:val="o"/>
      <w:lvlJc w:val="left"/>
      <w:pPr>
        <w:tabs>
          <w:tab w:val="num" w:pos="1692"/>
        </w:tabs>
        <w:ind w:left="1692" w:hanging="360"/>
      </w:pPr>
      <w:rPr>
        <w:rFonts w:ascii="Courier New" w:hAnsi="Courier New" w:hint="default"/>
      </w:rPr>
    </w:lvl>
    <w:lvl w:ilvl="2" w:tplc="FFFFFFFF" w:tentative="1">
      <w:start w:val="1"/>
      <w:numFmt w:val="bullet"/>
      <w:lvlText w:val=""/>
      <w:lvlJc w:val="left"/>
      <w:pPr>
        <w:tabs>
          <w:tab w:val="num" w:pos="2412"/>
        </w:tabs>
        <w:ind w:left="2412" w:hanging="360"/>
      </w:pPr>
      <w:rPr>
        <w:rFonts w:ascii="Wingdings" w:hAnsi="Wingdings" w:hint="default"/>
      </w:rPr>
    </w:lvl>
    <w:lvl w:ilvl="3" w:tplc="FFFFFFFF" w:tentative="1">
      <w:start w:val="1"/>
      <w:numFmt w:val="bullet"/>
      <w:lvlText w:val=""/>
      <w:lvlJc w:val="left"/>
      <w:pPr>
        <w:tabs>
          <w:tab w:val="num" w:pos="3132"/>
        </w:tabs>
        <w:ind w:left="3132" w:hanging="360"/>
      </w:pPr>
      <w:rPr>
        <w:rFonts w:ascii="Symbol" w:hAnsi="Symbol" w:hint="default"/>
      </w:rPr>
    </w:lvl>
    <w:lvl w:ilvl="4" w:tplc="FFFFFFFF" w:tentative="1">
      <w:start w:val="1"/>
      <w:numFmt w:val="bullet"/>
      <w:lvlText w:val="o"/>
      <w:lvlJc w:val="left"/>
      <w:pPr>
        <w:tabs>
          <w:tab w:val="num" w:pos="3852"/>
        </w:tabs>
        <w:ind w:left="3852" w:hanging="360"/>
      </w:pPr>
      <w:rPr>
        <w:rFonts w:ascii="Courier New" w:hAnsi="Courier New" w:hint="default"/>
      </w:rPr>
    </w:lvl>
    <w:lvl w:ilvl="5" w:tplc="FFFFFFFF" w:tentative="1">
      <w:start w:val="1"/>
      <w:numFmt w:val="bullet"/>
      <w:lvlText w:val=""/>
      <w:lvlJc w:val="left"/>
      <w:pPr>
        <w:tabs>
          <w:tab w:val="num" w:pos="4572"/>
        </w:tabs>
        <w:ind w:left="4572" w:hanging="360"/>
      </w:pPr>
      <w:rPr>
        <w:rFonts w:ascii="Wingdings" w:hAnsi="Wingdings" w:hint="default"/>
      </w:rPr>
    </w:lvl>
    <w:lvl w:ilvl="6" w:tplc="FFFFFFFF" w:tentative="1">
      <w:start w:val="1"/>
      <w:numFmt w:val="bullet"/>
      <w:lvlText w:val=""/>
      <w:lvlJc w:val="left"/>
      <w:pPr>
        <w:tabs>
          <w:tab w:val="num" w:pos="5292"/>
        </w:tabs>
        <w:ind w:left="5292" w:hanging="360"/>
      </w:pPr>
      <w:rPr>
        <w:rFonts w:ascii="Symbol" w:hAnsi="Symbol" w:hint="default"/>
      </w:rPr>
    </w:lvl>
    <w:lvl w:ilvl="7" w:tplc="FFFFFFFF" w:tentative="1">
      <w:start w:val="1"/>
      <w:numFmt w:val="bullet"/>
      <w:lvlText w:val="o"/>
      <w:lvlJc w:val="left"/>
      <w:pPr>
        <w:tabs>
          <w:tab w:val="num" w:pos="6012"/>
        </w:tabs>
        <w:ind w:left="6012" w:hanging="360"/>
      </w:pPr>
      <w:rPr>
        <w:rFonts w:ascii="Courier New" w:hAnsi="Courier New" w:hint="default"/>
      </w:rPr>
    </w:lvl>
    <w:lvl w:ilvl="8" w:tplc="FFFFFFFF" w:tentative="1">
      <w:start w:val="1"/>
      <w:numFmt w:val="bullet"/>
      <w:lvlText w:val=""/>
      <w:lvlJc w:val="left"/>
      <w:pPr>
        <w:tabs>
          <w:tab w:val="num" w:pos="6732"/>
        </w:tabs>
        <w:ind w:left="6732" w:hanging="360"/>
      </w:pPr>
      <w:rPr>
        <w:rFonts w:ascii="Wingdings" w:hAnsi="Wingdings" w:hint="default"/>
      </w:rPr>
    </w:lvl>
  </w:abstractNum>
  <w:abstractNum w:abstractNumId="24">
    <w:nsid w:val="57406991"/>
    <w:multiLevelType w:val="hybridMultilevel"/>
    <w:tmpl w:val="E7A094FA"/>
    <w:lvl w:ilvl="0" w:tplc="FFFFFFFF">
      <w:start w:val="1"/>
      <w:numFmt w:val="bullet"/>
      <w:lvlText w:val=""/>
      <w:lvlJc w:val="left"/>
      <w:pPr>
        <w:tabs>
          <w:tab w:val="num" w:pos="1429"/>
        </w:tabs>
        <w:ind w:left="1429" w:hanging="360"/>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5">
    <w:nsid w:val="59E6268F"/>
    <w:multiLevelType w:val="hybridMultilevel"/>
    <w:tmpl w:val="12DE21A8"/>
    <w:lvl w:ilvl="0" w:tplc="545A5C8C">
      <w:start w:val="1"/>
      <w:numFmt w:val="bullet"/>
      <w:pStyle w:val="5"/>
      <w:lvlText w:val=""/>
      <w:lvlJc w:val="left"/>
      <w:pPr>
        <w:tabs>
          <w:tab w:val="num" w:pos="1260"/>
        </w:tabs>
        <w:ind w:left="1260" w:hanging="360"/>
      </w:pPr>
      <w:rPr>
        <w:rFonts w:ascii="Symbol" w:hAnsi="Symbol" w:hint="default"/>
        <w:sz w:val="20"/>
        <w:szCs w:val="20"/>
      </w:rPr>
    </w:lvl>
    <w:lvl w:ilvl="1" w:tplc="04190003">
      <w:start w:val="1"/>
      <w:numFmt w:val="bullet"/>
      <w:lvlText w:val=""/>
      <w:lvlJc w:val="left"/>
      <w:pPr>
        <w:tabs>
          <w:tab w:val="num" w:pos="1080"/>
        </w:tabs>
        <w:ind w:left="1080" w:hanging="360"/>
      </w:pPr>
      <w:rPr>
        <w:rFonts w:ascii="Symbol" w:hAnsi="Symbol" w:hint="default"/>
        <w:sz w:val="20"/>
        <w:szCs w:val="20"/>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5B8D75C2"/>
    <w:multiLevelType w:val="hybridMultilevel"/>
    <w:tmpl w:val="E7D68E32"/>
    <w:lvl w:ilvl="0" w:tplc="89061D00">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nsid w:val="5ED97522"/>
    <w:multiLevelType w:val="hybridMultilevel"/>
    <w:tmpl w:val="E79AC496"/>
    <w:lvl w:ilvl="0" w:tplc="04963048">
      <w:start w:val="1"/>
      <w:numFmt w:val="bullet"/>
      <w:pStyle w:val="a4"/>
      <w:lvlText w:val=""/>
      <w:lvlJc w:val="left"/>
      <w:pPr>
        <w:tabs>
          <w:tab w:val="num" w:pos="1249"/>
        </w:tabs>
        <w:ind w:left="124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63200DDB"/>
    <w:multiLevelType w:val="hybridMultilevel"/>
    <w:tmpl w:val="858258A8"/>
    <w:lvl w:ilvl="0" w:tplc="86F26C0C">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3A27728"/>
    <w:multiLevelType w:val="hybridMultilevel"/>
    <w:tmpl w:val="FE221B9A"/>
    <w:lvl w:ilvl="0" w:tplc="A6689302">
      <w:start w:val="1"/>
      <w:numFmt w:val="bullet"/>
      <w:lvlText w:val=""/>
      <w:lvlJc w:val="left"/>
      <w:pPr>
        <w:ind w:left="720" w:hanging="360"/>
      </w:pPr>
      <w:rPr>
        <w:rFonts w:ascii="Symbol" w:hAnsi="Symbol" w:hint="default"/>
        <w:sz w:val="20"/>
        <w:szCs w:val="20"/>
      </w:rPr>
    </w:lvl>
    <w:lvl w:ilvl="1" w:tplc="17BE56BA" w:tentative="1">
      <w:start w:val="1"/>
      <w:numFmt w:val="bullet"/>
      <w:lvlText w:val="o"/>
      <w:lvlJc w:val="left"/>
      <w:pPr>
        <w:ind w:left="1440" w:hanging="360"/>
      </w:pPr>
      <w:rPr>
        <w:rFonts w:ascii="Courier New" w:hAnsi="Courier New" w:cs="Courier New" w:hint="default"/>
      </w:rPr>
    </w:lvl>
    <w:lvl w:ilvl="2" w:tplc="A74CAC16" w:tentative="1">
      <w:start w:val="1"/>
      <w:numFmt w:val="bullet"/>
      <w:lvlText w:val=""/>
      <w:lvlJc w:val="left"/>
      <w:pPr>
        <w:ind w:left="2160" w:hanging="360"/>
      </w:pPr>
      <w:rPr>
        <w:rFonts w:ascii="Wingdings" w:hAnsi="Wingdings" w:hint="default"/>
      </w:rPr>
    </w:lvl>
    <w:lvl w:ilvl="3" w:tplc="3FF4D0F6" w:tentative="1">
      <w:start w:val="1"/>
      <w:numFmt w:val="bullet"/>
      <w:lvlText w:val=""/>
      <w:lvlJc w:val="left"/>
      <w:pPr>
        <w:ind w:left="2880" w:hanging="360"/>
      </w:pPr>
      <w:rPr>
        <w:rFonts w:ascii="Symbol" w:hAnsi="Symbol" w:hint="default"/>
      </w:rPr>
    </w:lvl>
    <w:lvl w:ilvl="4" w:tplc="ED80C68C" w:tentative="1">
      <w:start w:val="1"/>
      <w:numFmt w:val="bullet"/>
      <w:lvlText w:val="o"/>
      <w:lvlJc w:val="left"/>
      <w:pPr>
        <w:ind w:left="3600" w:hanging="360"/>
      </w:pPr>
      <w:rPr>
        <w:rFonts w:ascii="Courier New" w:hAnsi="Courier New" w:cs="Courier New" w:hint="default"/>
      </w:rPr>
    </w:lvl>
    <w:lvl w:ilvl="5" w:tplc="9708BA70" w:tentative="1">
      <w:start w:val="1"/>
      <w:numFmt w:val="bullet"/>
      <w:lvlText w:val=""/>
      <w:lvlJc w:val="left"/>
      <w:pPr>
        <w:ind w:left="4320" w:hanging="360"/>
      </w:pPr>
      <w:rPr>
        <w:rFonts w:ascii="Wingdings" w:hAnsi="Wingdings" w:hint="default"/>
      </w:rPr>
    </w:lvl>
    <w:lvl w:ilvl="6" w:tplc="D40A0F0A" w:tentative="1">
      <w:start w:val="1"/>
      <w:numFmt w:val="bullet"/>
      <w:lvlText w:val=""/>
      <w:lvlJc w:val="left"/>
      <w:pPr>
        <w:ind w:left="5040" w:hanging="360"/>
      </w:pPr>
      <w:rPr>
        <w:rFonts w:ascii="Symbol" w:hAnsi="Symbol" w:hint="default"/>
      </w:rPr>
    </w:lvl>
    <w:lvl w:ilvl="7" w:tplc="681C89FA" w:tentative="1">
      <w:start w:val="1"/>
      <w:numFmt w:val="bullet"/>
      <w:lvlText w:val="o"/>
      <w:lvlJc w:val="left"/>
      <w:pPr>
        <w:ind w:left="5760" w:hanging="360"/>
      </w:pPr>
      <w:rPr>
        <w:rFonts w:ascii="Courier New" w:hAnsi="Courier New" w:cs="Courier New" w:hint="default"/>
      </w:rPr>
    </w:lvl>
    <w:lvl w:ilvl="8" w:tplc="9DB801D8" w:tentative="1">
      <w:start w:val="1"/>
      <w:numFmt w:val="bullet"/>
      <w:lvlText w:val=""/>
      <w:lvlJc w:val="left"/>
      <w:pPr>
        <w:ind w:left="6480" w:hanging="360"/>
      </w:pPr>
      <w:rPr>
        <w:rFonts w:ascii="Wingdings" w:hAnsi="Wingdings" w:hint="default"/>
      </w:rPr>
    </w:lvl>
  </w:abstractNum>
  <w:abstractNum w:abstractNumId="30">
    <w:nsid w:val="6723652D"/>
    <w:multiLevelType w:val="hybridMultilevel"/>
    <w:tmpl w:val="C7D254E0"/>
    <w:lvl w:ilvl="0" w:tplc="D3F29822">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31">
    <w:nsid w:val="68D1717F"/>
    <w:multiLevelType w:val="multilevel"/>
    <w:tmpl w:val="6FA8E2D6"/>
    <w:lvl w:ilvl="0">
      <w:start w:val="1"/>
      <w:numFmt w:val="decimal"/>
      <w:pStyle w:val="1"/>
      <w:suff w:val="space"/>
      <w:lvlText w:val="Рис. %1."/>
      <w:lvlJc w:val="center"/>
      <w:pPr>
        <w:ind w:left="-567" w:firstLine="567"/>
      </w:pPr>
      <w:rPr>
        <w:rFonts w:ascii="Times New Roman" w:hAnsi="Times New Roman" w:hint="default"/>
        <w:b w:val="0"/>
        <w:i/>
        <w:sz w:val="28"/>
      </w:rPr>
    </w:lvl>
    <w:lvl w:ilvl="1">
      <w:start w:val="1"/>
      <w:numFmt w:val="decimal"/>
      <w:lvlRestart w:val="0"/>
      <w:suff w:val="nothing"/>
      <w:lvlText w:val="%2.1"/>
      <w:lvlJc w:val="left"/>
      <w:pPr>
        <w:ind w:left="2821" w:hanging="432"/>
      </w:pPr>
      <w:rPr>
        <w:rFonts w:hint="default"/>
        <w:b/>
        <w:i w:val="0"/>
        <w:sz w:val="28"/>
      </w:rPr>
    </w:lvl>
    <w:lvl w:ilvl="2">
      <w:start w:val="1"/>
      <w:numFmt w:val="decimal"/>
      <w:lvlRestart w:val="0"/>
      <w:suff w:val="nothing"/>
      <w:lvlText w:val="%3.1.1."/>
      <w:lvlJc w:val="left"/>
      <w:pPr>
        <w:ind w:left="3253" w:hanging="504"/>
      </w:pPr>
      <w:rPr>
        <w:rFonts w:ascii="Times New Roman" w:hAnsi="Times New Roman" w:hint="default"/>
        <w:b/>
        <w:i w:val="0"/>
        <w:sz w:val="28"/>
      </w:rPr>
    </w:lvl>
    <w:lvl w:ilvl="3">
      <w:start w:val="1"/>
      <w:numFmt w:val="decimal"/>
      <w:lvlText w:val="%1.%2.%3.%4."/>
      <w:lvlJc w:val="left"/>
      <w:pPr>
        <w:tabs>
          <w:tab w:val="num" w:pos="4189"/>
        </w:tabs>
        <w:ind w:left="3757" w:hanging="648"/>
      </w:pPr>
      <w:rPr>
        <w:rFonts w:hint="default"/>
      </w:rPr>
    </w:lvl>
    <w:lvl w:ilvl="4">
      <w:start w:val="1"/>
      <w:numFmt w:val="decimal"/>
      <w:lvlRestart w:val="0"/>
      <w:lvlText w:val="%5Табл %1%2%3%4"/>
      <w:lvlJc w:val="left"/>
      <w:pPr>
        <w:tabs>
          <w:tab w:val="num" w:pos="1620"/>
        </w:tabs>
        <w:ind w:left="4261" w:hanging="79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5">
      <w:start w:val="1"/>
      <w:numFmt w:val="decimal"/>
      <w:lvlText w:val="%1.%2.%3.%4.%5.%6."/>
      <w:lvlJc w:val="left"/>
      <w:pPr>
        <w:tabs>
          <w:tab w:val="num" w:pos="5269"/>
        </w:tabs>
        <w:ind w:left="4765" w:hanging="936"/>
      </w:pPr>
      <w:rPr>
        <w:rFonts w:hint="default"/>
      </w:rPr>
    </w:lvl>
    <w:lvl w:ilvl="6">
      <w:start w:val="1"/>
      <w:numFmt w:val="decimal"/>
      <w:lvlText w:val="%1.%2.%3.%4.%5.%6.%7."/>
      <w:lvlJc w:val="left"/>
      <w:pPr>
        <w:tabs>
          <w:tab w:val="num" w:pos="5989"/>
        </w:tabs>
        <w:ind w:left="5269" w:hanging="1080"/>
      </w:pPr>
      <w:rPr>
        <w:rFonts w:hint="default"/>
      </w:rPr>
    </w:lvl>
    <w:lvl w:ilvl="7">
      <w:start w:val="1"/>
      <w:numFmt w:val="decimal"/>
      <w:lvlText w:val="%1.%2.%3.%4.%5.%6.%7.%8."/>
      <w:lvlJc w:val="left"/>
      <w:pPr>
        <w:tabs>
          <w:tab w:val="num" w:pos="6349"/>
        </w:tabs>
        <w:ind w:left="5773" w:hanging="1224"/>
      </w:pPr>
      <w:rPr>
        <w:rFonts w:hint="default"/>
      </w:rPr>
    </w:lvl>
    <w:lvl w:ilvl="8">
      <w:start w:val="1"/>
      <w:numFmt w:val="decimal"/>
      <w:lvlText w:val="%1.%2.%3.%4.%5.%6.%7.%8.%9."/>
      <w:lvlJc w:val="left"/>
      <w:pPr>
        <w:tabs>
          <w:tab w:val="num" w:pos="7069"/>
        </w:tabs>
        <w:ind w:left="6349" w:hanging="1440"/>
      </w:pPr>
      <w:rPr>
        <w:rFonts w:hint="default"/>
      </w:rPr>
    </w:lvl>
  </w:abstractNum>
  <w:abstractNum w:abstractNumId="32">
    <w:nsid w:val="69275535"/>
    <w:multiLevelType w:val="hybridMultilevel"/>
    <w:tmpl w:val="2A161940"/>
    <w:lvl w:ilvl="0" w:tplc="430C97CA">
      <w:start w:val="1"/>
      <w:numFmt w:val="bullet"/>
      <w:pStyle w:val="a5"/>
      <w:lvlText w:val=""/>
      <w:lvlJc w:val="left"/>
      <w:pPr>
        <w:tabs>
          <w:tab w:val="num" w:pos="1260"/>
        </w:tabs>
        <w:ind w:left="1260" w:hanging="360"/>
      </w:pPr>
      <w:rPr>
        <w:rFonts w:ascii="Symbol" w:hAnsi="Symbol" w:hint="default"/>
      </w:rPr>
    </w:lvl>
    <w:lvl w:ilvl="1" w:tplc="04190019">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33">
    <w:nsid w:val="7143647F"/>
    <w:multiLevelType w:val="hybridMultilevel"/>
    <w:tmpl w:val="449A5102"/>
    <w:lvl w:ilvl="0" w:tplc="545A5C8C">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18F5D93"/>
    <w:multiLevelType w:val="hybridMultilevel"/>
    <w:tmpl w:val="1DD0FC58"/>
    <w:lvl w:ilvl="0" w:tplc="0419000B">
      <w:start w:val="1"/>
      <w:numFmt w:val="bullet"/>
      <w:lvlText w:val=""/>
      <w:lvlJc w:val="left"/>
      <w:pPr>
        <w:tabs>
          <w:tab w:val="num" w:pos="2869"/>
        </w:tabs>
        <w:ind w:left="2869" w:hanging="360"/>
      </w:pPr>
      <w:rPr>
        <w:rFonts w:ascii="Symbol" w:hAnsi="Symbol" w:hint="default"/>
        <w:sz w:val="20"/>
        <w:szCs w:val="20"/>
      </w:rPr>
    </w:lvl>
    <w:lvl w:ilvl="1" w:tplc="04190019">
      <w:start w:val="1"/>
      <w:numFmt w:val="bullet"/>
      <w:lvlText w:val=""/>
      <w:lvlJc w:val="left"/>
      <w:pPr>
        <w:tabs>
          <w:tab w:val="num" w:pos="2160"/>
        </w:tabs>
        <w:ind w:left="2160" w:hanging="360"/>
      </w:pPr>
      <w:rPr>
        <w:rFonts w:ascii="Wingdings" w:hAnsi="Wingdings"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5">
    <w:nsid w:val="7788004D"/>
    <w:multiLevelType w:val="hybridMultilevel"/>
    <w:tmpl w:val="0FF4725E"/>
    <w:lvl w:ilvl="0" w:tplc="1D9C2F84">
      <w:start w:val="1"/>
      <w:numFmt w:val="bullet"/>
      <w:lvlText w:val=""/>
      <w:lvlJc w:val="left"/>
      <w:pPr>
        <w:tabs>
          <w:tab w:val="num" w:pos="1260"/>
        </w:tabs>
        <w:ind w:left="1260" w:hanging="360"/>
      </w:pPr>
      <w:rPr>
        <w:rFonts w:ascii="Symbol" w:hAnsi="Symbol" w:hint="default"/>
      </w:rPr>
    </w:lvl>
    <w:lvl w:ilvl="1" w:tplc="3626AE02">
      <w:start w:val="1"/>
      <w:numFmt w:val="bullet"/>
      <w:lvlText w:val="o"/>
      <w:lvlJc w:val="left"/>
      <w:pPr>
        <w:tabs>
          <w:tab w:val="num" w:pos="2007"/>
        </w:tabs>
        <w:ind w:left="2007" w:hanging="360"/>
      </w:pPr>
      <w:rPr>
        <w:rFonts w:ascii="Courier New" w:hAnsi="Courier New" w:cs="Courier New" w:hint="default"/>
      </w:rPr>
    </w:lvl>
    <w:lvl w:ilvl="2" w:tplc="26E81362">
      <w:start w:val="1"/>
      <w:numFmt w:val="bullet"/>
      <w:lvlText w:val=""/>
      <w:lvlJc w:val="left"/>
      <w:pPr>
        <w:tabs>
          <w:tab w:val="num" w:pos="2727"/>
        </w:tabs>
        <w:ind w:left="2727" w:hanging="360"/>
      </w:pPr>
      <w:rPr>
        <w:rFonts w:ascii="Symbol" w:hAnsi="Symbol" w:hint="default"/>
      </w:rPr>
    </w:lvl>
    <w:lvl w:ilvl="3" w:tplc="D856D800" w:tentative="1">
      <w:start w:val="1"/>
      <w:numFmt w:val="bullet"/>
      <w:lvlText w:val=""/>
      <w:lvlJc w:val="left"/>
      <w:pPr>
        <w:tabs>
          <w:tab w:val="num" w:pos="3447"/>
        </w:tabs>
        <w:ind w:left="3447" w:hanging="360"/>
      </w:pPr>
      <w:rPr>
        <w:rFonts w:ascii="Symbol" w:hAnsi="Symbol" w:hint="default"/>
      </w:rPr>
    </w:lvl>
    <w:lvl w:ilvl="4" w:tplc="0F405F18" w:tentative="1">
      <w:start w:val="1"/>
      <w:numFmt w:val="bullet"/>
      <w:lvlText w:val="o"/>
      <w:lvlJc w:val="left"/>
      <w:pPr>
        <w:tabs>
          <w:tab w:val="num" w:pos="4167"/>
        </w:tabs>
        <w:ind w:left="4167" w:hanging="360"/>
      </w:pPr>
      <w:rPr>
        <w:rFonts w:ascii="Courier New" w:hAnsi="Courier New" w:cs="Courier New" w:hint="default"/>
      </w:rPr>
    </w:lvl>
    <w:lvl w:ilvl="5" w:tplc="AB8E009E" w:tentative="1">
      <w:start w:val="1"/>
      <w:numFmt w:val="bullet"/>
      <w:lvlText w:val=""/>
      <w:lvlJc w:val="left"/>
      <w:pPr>
        <w:tabs>
          <w:tab w:val="num" w:pos="4887"/>
        </w:tabs>
        <w:ind w:left="4887" w:hanging="360"/>
      </w:pPr>
      <w:rPr>
        <w:rFonts w:ascii="Wingdings" w:hAnsi="Wingdings" w:hint="default"/>
      </w:rPr>
    </w:lvl>
    <w:lvl w:ilvl="6" w:tplc="19CAB1E4" w:tentative="1">
      <w:start w:val="1"/>
      <w:numFmt w:val="bullet"/>
      <w:lvlText w:val=""/>
      <w:lvlJc w:val="left"/>
      <w:pPr>
        <w:tabs>
          <w:tab w:val="num" w:pos="5607"/>
        </w:tabs>
        <w:ind w:left="5607" w:hanging="360"/>
      </w:pPr>
      <w:rPr>
        <w:rFonts w:ascii="Symbol" w:hAnsi="Symbol" w:hint="default"/>
      </w:rPr>
    </w:lvl>
    <w:lvl w:ilvl="7" w:tplc="EAE84498" w:tentative="1">
      <w:start w:val="1"/>
      <w:numFmt w:val="bullet"/>
      <w:lvlText w:val="o"/>
      <w:lvlJc w:val="left"/>
      <w:pPr>
        <w:tabs>
          <w:tab w:val="num" w:pos="6327"/>
        </w:tabs>
        <w:ind w:left="6327" w:hanging="360"/>
      </w:pPr>
      <w:rPr>
        <w:rFonts w:ascii="Courier New" w:hAnsi="Courier New" w:cs="Courier New" w:hint="default"/>
      </w:rPr>
    </w:lvl>
    <w:lvl w:ilvl="8" w:tplc="F354609A" w:tentative="1">
      <w:start w:val="1"/>
      <w:numFmt w:val="bullet"/>
      <w:lvlText w:val=""/>
      <w:lvlJc w:val="left"/>
      <w:pPr>
        <w:tabs>
          <w:tab w:val="num" w:pos="7047"/>
        </w:tabs>
        <w:ind w:left="7047" w:hanging="360"/>
      </w:pPr>
      <w:rPr>
        <w:rFonts w:ascii="Wingdings" w:hAnsi="Wingdings" w:hint="default"/>
      </w:rPr>
    </w:lvl>
  </w:abstractNum>
  <w:abstractNum w:abstractNumId="36">
    <w:nsid w:val="781A4905"/>
    <w:multiLevelType w:val="multilevel"/>
    <w:tmpl w:val="47783BA8"/>
    <w:lvl w:ilvl="0">
      <w:start w:val="1"/>
      <w:numFmt w:val="decimal"/>
      <w:suff w:val="space"/>
      <w:lvlText w:val="%1."/>
      <w:lvlJc w:val="center"/>
      <w:pPr>
        <w:ind w:left="788" w:hanging="72"/>
      </w:pPr>
      <w:rPr>
        <w:rFonts w:ascii="Times New Roman" w:hAnsi="Times New Roman" w:hint="default"/>
        <w:b/>
        <w:i w:val="0"/>
        <w:sz w:val="28"/>
      </w:rPr>
    </w:lvl>
    <w:lvl w:ilvl="1">
      <w:start w:val="1"/>
      <w:numFmt w:val="decimal"/>
      <w:suff w:val="space"/>
      <w:lvlText w:val="%1.%2"/>
      <w:lvlJc w:val="center"/>
      <w:pPr>
        <w:ind w:left="2352" w:hanging="432"/>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37">
    <w:nsid w:val="7B596095"/>
    <w:multiLevelType w:val="hybridMultilevel"/>
    <w:tmpl w:val="F78C5558"/>
    <w:lvl w:ilvl="0" w:tplc="E1843686">
      <w:start w:val="1"/>
      <w:numFmt w:val="decimal"/>
      <w:lvlText w:val="Таблица %1"/>
      <w:lvlJc w:val="left"/>
      <w:pPr>
        <w:tabs>
          <w:tab w:val="num" w:pos="9540"/>
        </w:tabs>
        <w:ind w:left="9540" w:firstLine="0"/>
      </w:pPr>
      <w:rPr>
        <w:rFonts w:hint="default"/>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start w:val="1"/>
      <w:numFmt w:val="bullet"/>
      <w:lvlText w:val="−"/>
      <w:lvlJc w:val="left"/>
      <w:pPr>
        <w:tabs>
          <w:tab w:val="num" w:pos="3589"/>
        </w:tabs>
        <w:ind w:left="3589" w:hanging="360"/>
      </w:pPr>
      <w:rPr>
        <w:rFonts w:ascii="Viner Hand ITC" w:hAnsi="Viner Hand ITC" w:hint="default"/>
      </w:r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2"/>
  </w:num>
  <w:num w:numId="2">
    <w:abstractNumId w:val="8"/>
  </w:num>
  <w:num w:numId="3">
    <w:abstractNumId w:val="22"/>
  </w:num>
  <w:num w:numId="4">
    <w:abstractNumId w:val="1"/>
  </w:num>
  <w:num w:numId="5">
    <w:abstractNumId w:val="32"/>
  </w:num>
  <w:num w:numId="6">
    <w:abstractNumId w:val="25"/>
  </w:num>
  <w:num w:numId="7">
    <w:abstractNumId w:val="31"/>
  </w:num>
  <w:num w:numId="8">
    <w:abstractNumId w:val="16"/>
  </w:num>
  <w:num w:numId="9">
    <w:abstractNumId w:val="20"/>
  </w:num>
  <w:num w:numId="10">
    <w:abstractNumId w:val="17"/>
  </w:num>
  <w:num w:numId="11">
    <w:abstractNumId w:val="3"/>
  </w:num>
  <w:num w:numId="12">
    <w:abstractNumId w:val="23"/>
  </w:num>
  <w:num w:numId="13">
    <w:abstractNumId w:val="34"/>
  </w:num>
  <w:num w:numId="14">
    <w:abstractNumId w:val="7"/>
  </w:num>
  <w:num w:numId="15">
    <w:abstractNumId w:val="18"/>
  </w:num>
  <w:num w:numId="16">
    <w:abstractNumId w:val="29"/>
  </w:num>
  <w:num w:numId="17">
    <w:abstractNumId w:val="12"/>
  </w:num>
  <w:num w:numId="18">
    <w:abstractNumId w:val="11"/>
  </w:num>
  <w:num w:numId="19">
    <w:abstractNumId w:val="4"/>
  </w:num>
  <w:num w:numId="20">
    <w:abstractNumId w:val="21"/>
  </w:num>
  <w:num w:numId="21">
    <w:abstractNumId w:val="13"/>
  </w:num>
  <w:num w:numId="22">
    <w:abstractNumId w:val="6"/>
  </w:num>
  <w:num w:numId="23">
    <w:abstractNumId w:val="27"/>
  </w:num>
  <w:num w:numId="24">
    <w:abstractNumId w:val="10"/>
  </w:num>
  <w:num w:numId="25">
    <w:abstractNumId w:val="36"/>
  </w:num>
  <w:num w:numId="26">
    <w:abstractNumId w:val="33"/>
  </w:num>
  <w:num w:numId="27">
    <w:abstractNumId w:val="19"/>
  </w:num>
  <w:num w:numId="28">
    <w:abstractNumId w:val="35"/>
  </w:num>
  <w:num w:numId="29">
    <w:abstractNumId w:val="0"/>
  </w:num>
  <w:num w:numId="30">
    <w:abstractNumId w:val="28"/>
  </w:num>
  <w:num w:numId="31">
    <w:abstractNumId w:val="37"/>
  </w:num>
  <w:num w:numId="32">
    <w:abstractNumId w:val="30"/>
  </w:num>
  <w:num w:numId="33">
    <w:abstractNumId w:val="24"/>
  </w:num>
  <w:num w:numId="34">
    <w:abstractNumId w:val="5"/>
  </w:num>
  <w:num w:numId="35">
    <w:abstractNumId w:val="9"/>
  </w:num>
  <w:num w:numId="36">
    <w:abstractNumId w:val="15"/>
  </w:num>
  <w:num w:numId="37">
    <w:abstractNumId w:val="14"/>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F7"/>
    <w:rsid w:val="00003DF9"/>
    <w:rsid w:val="00007C35"/>
    <w:rsid w:val="00010E20"/>
    <w:rsid w:val="00021210"/>
    <w:rsid w:val="00025A68"/>
    <w:rsid w:val="00027B58"/>
    <w:rsid w:val="00042B57"/>
    <w:rsid w:val="000509B5"/>
    <w:rsid w:val="000527A2"/>
    <w:rsid w:val="000752F1"/>
    <w:rsid w:val="00085D53"/>
    <w:rsid w:val="00085EC7"/>
    <w:rsid w:val="0009380B"/>
    <w:rsid w:val="000D4EB4"/>
    <w:rsid w:val="000F5CC8"/>
    <w:rsid w:val="000F7ECE"/>
    <w:rsid w:val="001113FB"/>
    <w:rsid w:val="00127621"/>
    <w:rsid w:val="00132018"/>
    <w:rsid w:val="001327F4"/>
    <w:rsid w:val="00137C78"/>
    <w:rsid w:val="00153831"/>
    <w:rsid w:val="00156403"/>
    <w:rsid w:val="001767E0"/>
    <w:rsid w:val="00186DF6"/>
    <w:rsid w:val="001D4F3C"/>
    <w:rsid w:val="001D6999"/>
    <w:rsid w:val="001F437F"/>
    <w:rsid w:val="00205B79"/>
    <w:rsid w:val="00215201"/>
    <w:rsid w:val="00225A83"/>
    <w:rsid w:val="002E1E35"/>
    <w:rsid w:val="002F00C8"/>
    <w:rsid w:val="002F0B85"/>
    <w:rsid w:val="002F6C76"/>
    <w:rsid w:val="00311DE2"/>
    <w:rsid w:val="00323E17"/>
    <w:rsid w:val="00365051"/>
    <w:rsid w:val="003C5F80"/>
    <w:rsid w:val="003C70EC"/>
    <w:rsid w:val="003D4760"/>
    <w:rsid w:val="003E28AB"/>
    <w:rsid w:val="003F08D4"/>
    <w:rsid w:val="003F3FC0"/>
    <w:rsid w:val="00431BDA"/>
    <w:rsid w:val="0044043C"/>
    <w:rsid w:val="00445BA9"/>
    <w:rsid w:val="00461172"/>
    <w:rsid w:val="00474C64"/>
    <w:rsid w:val="00480411"/>
    <w:rsid w:val="00483708"/>
    <w:rsid w:val="0049207D"/>
    <w:rsid w:val="004A6071"/>
    <w:rsid w:val="004C6373"/>
    <w:rsid w:val="004D3DCF"/>
    <w:rsid w:val="004E46F1"/>
    <w:rsid w:val="004E5F31"/>
    <w:rsid w:val="004F0FD6"/>
    <w:rsid w:val="004F280F"/>
    <w:rsid w:val="004F3A6A"/>
    <w:rsid w:val="0052651E"/>
    <w:rsid w:val="00530876"/>
    <w:rsid w:val="00542735"/>
    <w:rsid w:val="00554116"/>
    <w:rsid w:val="005547CF"/>
    <w:rsid w:val="005901F3"/>
    <w:rsid w:val="00592E7A"/>
    <w:rsid w:val="00594FEC"/>
    <w:rsid w:val="00596F0C"/>
    <w:rsid w:val="005D575C"/>
    <w:rsid w:val="005E3ED2"/>
    <w:rsid w:val="005E40C7"/>
    <w:rsid w:val="005F1DEA"/>
    <w:rsid w:val="006042A8"/>
    <w:rsid w:val="00611C40"/>
    <w:rsid w:val="00620E26"/>
    <w:rsid w:val="00671E87"/>
    <w:rsid w:val="0069453F"/>
    <w:rsid w:val="00694ECE"/>
    <w:rsid w:val="006A7A21"/>
    <w:rsid w:val="006B39B4"/>
    <w:rsid w:val="006D7A25"/>
    <w:rsid w:val="006E4C0D"/>
    <w:rsid w:val="00727E04"/>
    <w:rsid w:val="0073152A"/>
    <w:rsid w:val="00736C02"/>
    <w:rsid w:val="007556FC"/>
    <w:rsid w:val="00756028"/>
    <w:rsid w:val="00760F81"/>
    <w:rsid w:val="007627E2"/>
    <w:rsid w:val="0076678A"/>
    <w:rsid w:val="00776388"/>
    <w:rsid w:val="00783CA2"/>
    <w:rsid w:val="007960DC"/>
    <w:rsid w:val="007A2620"/>
    <w:rsid w:val="007B4ED3"/>
    <w:rsid w:val="007C1FA4"/>
    <w:rsid w:val="007C6C1D"/>
    <w:rsid w:val="007D4B54"/>
    <w:rsid w:val="007E1620"/>
    <w:rsid w:val="007F531A"/>
    <w:rsid w:val="00800283"/>
    <w:rsid w:val="00800BFE"/>
    <w:rsid w:val="0082231E"/>
    <w:rsid w:val="008368C1"/>
    <w:rsid w:val="00847F98"/>
    <w:rsid w:val="008648CD"/>
    <w:rsid w:val="00866A22"/>
    <w:rsid w:val="008760B7"/>
    <w:rsid w:val="00892848"/>
    <w:rsid w:val="00892E79"/>
    <w:rsid w:val="00897269"/>
    <w:rsid w:val="008A0B33"/>
    <w:rsid w:val="00913DA6"/>
    <w:rsid w:val="00933EC2"/>
    <w:rsid w:val="00936F57"/>
    <w:rsid w:val="009514CA"/>
    <w:rsid w:val="00952EAA"/>
    <w:rsid w:val="00953A04"/>
    <w:rsid w:val="00977C9E"/>
    <w:rsid w:val="009958F7"/>
    <w:rsid w:val="00996815"/>
    <w:rsid w:val="009A3F99"/>
    <w:rsid w:val="009A6925"/>
    <w:rsid w:val="00A35140"/>
    <w:rsid w:val="00A3720B"/>
    <w:rsid w:val="00A42930"/>
    <w:rsid w:val="00A714E0"/>
    <w:rsid w:val="00A81B12"/>
    <w:rsid w:val="00A97325"/>
    <w:rsid w:val="00AA0790"/>
    <w:rsid w:val="00AA6B47"/>
    <w:rsid w:val="00AB2029"/>
    <w:rsid w:val="00AB5973"/>
    <w:rsid w:val="00AC7301"/>
    <w:rsid w:val="00AE3D89"/>
    <w:rsid w:val="00AE6B97"/>
    <w:rsid w:val="00AF6A35"/>
    <w:rsid w:val="00AF7BDA"/>
    <w:rsid w:val="00B13FF5"/>
    <w:rsid w:val="00B45CAE"/>
    <w:rsid w:val="00B53096"/>
    <w:rsid w:val="00B67D90"/>
    <w:rsid w:val="00B86A15"/>
    <w:rsid w:val="00B91586"/>
    <w:rsid w:val="00B96754"/>
    <w:rsid w:val="00BA5E9C"/>
    <w:rsid w:val="00BC1E14"/>
    <w:rsid w:val="00BD732A"/>
    <w:rsid w:val="00BE1EB1"/>
    <w:rsid w:val="00BE70E6"/>
    <w:rsid w:val="00C0716D"/>
    <w:rsid w:val="00C1662E"/>
    <w:rsid w:val="00C272E9"/>
    <w:rsid w:val="00C32752"/>
    <w:rsid w:val="00C71394"/>
    <w:rsid w:val="00C75D8D"/>
    <w:rsid w:val="00C81A6E"/>
    <w:rsid w:val="00C87A49"/>
    <w:rsid w:val="00C906B4"/>
    <w:rsid w:val="00C92B9B"/>
    <w:rsid w:val="00C95D2B"/>
    <w:rsid w:val="00C960A0"/>
    <w:rsid w:val="00CE6039"/>
    <w:rsid w:val="00CE64F5"/>
    <w:rsid w:val="00CF439B"/>
    <w:rsid w:val="00D16FBE"/>
    <w:rsid w:val="00D51B69"/>
    <w:rsid w:val="00D531A2"/>
    <w:rsid w:val="00D53261"/>
    <w:rsid w:val="00D70C54"/>
    <w:rsid w:val="00D753B1"/>
    <w:rsid w:val="00DA0D09"/>
    <w:rsid w:val="00DA6EE7"/>
    <w:rsid w:val="00DB2D7D"/>
    <w:rsid w:val="00DC6E1A"/>
    <w:rsid w:val="00DD315A"/>
    <w:rsid w:val="00E10FDC"/>
    <w:rsid w:val="00E308AB"/>
    <w:rsid w:val="00E32EE0"/>
    <w:rsid w:val="00E418A4"/>
    <w:rsid w:val="00E45CA6"/>
    <w:rsid w:val="00E4664D"/>
    <w:rsid w:val="00E46C34"/>
    <w:rsid w:val="00E73DA0"/>
    <w:rsid w:val="00E8067A"/>
    <w:rsid w:val="00E92143"/>
    <w:rsid w:val="00ED4069"/>
    <w:rsid w:val="00ED5C66"/>
    <w:rsid w:val="00EE2A6B"/>
    <w:rsid w:val="00EF68DF"/>
    <w:rsid w:val="00F00C45"/>
    <w:rsid w:val="00F03326"/>
    <w:rsid w:val="00F043F1"/>
    <w:rsid w:val="00F11BD8"/>
    <w:rsid w:val="00F145BC"/>
    <w:rsid w:val="00F2047C"/>
    <w:rsid w:val="00F26C0F"/>
    <w:rsid w:val="00F41C2E"/>
    <w:rsid w:val="00F46034"/>
    <w:rsid w:val="00F74272"/>
    <w:rsid w:val="00F81933"/>
    <w:rsid w:val="00F85F48"/>
    <w:rsid w:val="00FA39E6"/>
    <w:rsid w:val="00FB005E"/>
    <w:rsid w:val="00FE6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B0BEB2E-5FD6-4E22-8C23-4B0FAA36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132018"/>
    <w:pPr>
      <w:spacing w:after="0" w:line="240" w:lineRule="auto"/>
    </w:pPr>
    <w:rPr>
      <w:rFonts w:ascii="Times New Roman" w:eastAsia="Times New Roman" w:hAnsi="Times New Roman" w:cs="Times New Roman"/>
      <w:sz w:val="24"/>
      <w:szCs w:val="24"/>
      <w:lang w:eastAsia="ru-RU"/>
    </w:rPr>
  </w:style>
  <w:style w:type="paragraph" w:styleId="10">
    <w:name w:val="heading 1"/>
    <w:basedOn w:val="a6"/>
    <w:next w:val="a6"/>
    <w:link w:val="11"/>
    <w:uiPriority w:val="9"/>
    <w:qFormat/>
    <w:rsid w:val="0013201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таблица 1а,Название 2"/>
    <w:basedOn w:val="a6"/>
    <w:next w:val="a6"/>
    <w:link w:val="20"/>
    <w:qFormat/>
    <w:rsid w:val="00132018"/>
    <w:pPr>
      <w:keepNext/>
      <w:spacing w:before="240" w:after="60"/>
      <w:outlineLvl w:val="1"/>
    </w:pPr>
    <w:rPr>
      <w:rFonts w:ascii="Arial" w:hAnsi="Arial" w:cs="Arial"/>
      <w:b/>
      <w:bCs/>
      <w:i/>
      <w:iCs/>
      <w:sz w:val="28"/>
      <w:szCs w:val="28"/>
    </w:rPr>
  </w:style>
  <w:style w:type="paragraph" w:styleId="3">
    <w:name w:val="heading 3"/>
    <w:basedOn w:val="a6"/>
    <w:next w:val="a6"/>
    <w:link w:val="30"/>
    <w:qFormat/>
    <w:rsid w:val="00C92B9B"/>
    <w:pPr>
      <w:keepNext/>
      <w:spacing w:before="240" w:after="60"/>
      <w:outlineLvl w:val="2"/>
    </w:pPr>
    <w:rPr>
      <w:rFonts w:ascii="Arial" w:hAnsi="Arial"/>
      <w:b/>
      <w:bCs/>
      <w:sz w:val="26"/>
      <w:szCs w:val="26"/>
      <w:lang w:val="x-none" w:eastAsia="x-none"/>
    </w:rPr>
  </w:style>
  <w:style w:type="paragraph" w:styleId="4">
    <w:name w:val="heading 4"/>
    <w:basedOn w:val="a6"/>
    <w:next w:val="a6"/>
    <w:link w:val="40"/>
    <w:uiPriority w:val="9"/>
    <w:semiHidden/>
    <w:unhideWhenUsed/>
    <w:qFormat/>
    <w:rsid w:val="00AF6A3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20">
    <w:name w:val="Заголовок 2 Знак"/>
    <w:aliases w:val="таблица 1а Знак,Название 2 Знак"/>
    <w:basedOn w:val="a7"/>
    <w:link w:val="2"/>
    <w:rsid w:val="00132018"/>
    <w:rPr>
      <w:rFonts w:ascii="Arial" w:eastAsia="Times New Roman" w:hAnsi="Arial" w:cs="Arial"/>
      <w:b/>
      <w:bCs/>
      <w:i/>
      <w:iCs/>
      <w:sz w:val="28"/>
      <w:szCs w:val="28"/>
      <w:lang w:eastAsia="ru-RU"/>
    </w:rPr>
  </w:style>
  <w:style w:type="paragraph" w:styleId="12">
    <w:name w:val="toc 1"/>
    <w:basedOn w:val="a6"/>
    <w:next w:val="2"/>
    <w:autoRedefine/>
    <w:uiPriority w:val="39"/>
    <w:rsid w:val="00132018"/>
    <w:pPr>
      <w:spacing w:before="120" w:after="120"/>
    </w:pPr>
    <w:rPr>
      <w:b/>
      <w:bCs/>
      <w:caps/>
      <w:sz w:val="28"/>
      <w:szCs w:val="20"/>
    </w:rPr>
  </w:style>
  <w:style w:type="paragraph" w:styleId="aa">
    <w:name w:val="Body Text Indent"/>
    <w:basedOn w:val="a6"/>
    <w:link w:val="13"/>
    <w:rsid w:val="00132018"/>
    <w:pPr>
      <w:spacing w:after="120"/>
      <w:ind w:left="283"/>
    </w:pPr>
  </w:style>
  <w:style w:type="character" w:customStyle="1" w:styleId="ab">
    <w:name w:val="Основной текст с отступом Знак"/>
    <w:basedOn w:val="a7"/>
    <w:uiPriority w:val="99"/>
    <w:semiHidden/>
    <w:rsid w:val="00132018"/>
    <w:rPr>
      <w:rFonts w:ascii="Times New Roman" w:eastAsia="Times New Roman" w:hAnsi="Times New Roman" w:cs="Times New Roman"/>
      <w:sz w:val="24"/>
      <w:szCs w:val="24"/>
      <w:lang w:eastAsia="ru-RU"/>
    </w:rPr>
  </w:style>
  <w:style w:type="paragraph" w:customStyle="1" w:styleId="14">
    <w:name w:val="обычный 1"/>
    <w:basedOn w:val="ac"/>
    <w:link w:val="15"/>
    <w:rsid w:val="00132018"/>
    <w:pPr>
      <w:ind w:firstLine="567"/>
      <w:jc w:val="both"/>
    </w:pPr>
    <w:rPr>
      <w:color w:val="000000"/>
      <w:sz w:val="28"/>
      <w:szCs w:val="20"/>
    </w:rPr>
  </w:style>
  <w:style w:type="paragraph" w:customStyle="1" w:styleId="ad">
    <w:name w:val="Оглавл"/>
    <w:basedOn w:val="aa"/>
    <w:rsid w:val="00132018"/>
    <w:pPr>
      <w:spacing w:after="0"/>
      <w:ind w:left="0"/>
      <w:jc w:val="center"/>
    </w:pPr>
    <w:rPr>
      <w:b/>
      <w:bCs/>
      <w:sz w:val="28"/>
      <w:szCs w:val="20"/>
    </w:rPr>
  </w:style>
  <w:style w:type="character" w:customStyle="1" w:styleId="15">
    <w:name w:val="обычный 1 Знак"/>
    <w:link w:val="14"/>
    <w:rsid w:val="00132018"/>
    <w:rPr>
      <w:rFonts w:ascii="Times New Roman" w:eastAsia="Times New Roman" w:hAnsi="Times New Roman" w:cs="Times New Roman"/>
      <w:color w:val="000000"/>
      <w:sz w:val="28"/>
      <w:szCs w:val="20"/>
      <w:lang w:eastAsia="ru-RU"/>
    </w:rPr>
  </w:style>
  <w:style w:type="character" w:customStyle="1" w:styleId="13">
    <w:name w:val="Основной текст с отступом Знак1"/>
    <w:link w:val="aa"/>
    <w:rsid w:val="00132018"/>
    <w:rPr>
      <w:rFonts w:ascii="Times New Roman" w:eastAsia="Times New Roman" w:hAnsi="Times New Roman" w:cs="Times New Roman"/>
      <w:sz w:val="24"/>
      <w:szCs w:val="24"/>
      <w:lang w:eastAsia="ru-RU"/>
    </w:rPr>
  </w:style>
  <w:style w:type="paragraph" w:customStyle="1" w:styleId="ae">
    <w:name w:val="Полужирный"/>
    <w:basedOn w:val="a6"/>
    <w:link w:val="af"/>
    <w:rsid w:val="00132018"/>
    <w:pPr>
      <w:ind w:firstLine="709"/>
      <w:jc w:val="both"/>
    </w:pPr>
    <w:rPr>
      <w:b/>
      <w:sz w:val="28"/>
      <w:lang w:val="x-none" w:eastAsia="x-none"/>
    </w:rPr>
  </w:style>
  <w:style w:type="character" w:customStyle="1" w:styleId="af">
    <w:name w:val="Полужирный Знак"/>
    <w:link w:val="ae"/>
    <w:rsid w:val="00132018"/>
    <w:rPr>
      <w:rFonts w:ascii="Times New Roman" w:eastAsia="Times New Roman" w:hAnsi="Times New Roman" w:cs="Times New Roman"/>
      <w:b/>
      <w:sz w:val="28"/>
      <w:szCs w:val="24"/>
      <w:lang w:val="x-none" w:eastAsia="x-none"/>
    </w:rPr>
  </w:style>
  <w:style w:type="paragraph" w:styleId="ac">
    <w:name w:val="table of figures"/>
    <w:basedOn w:val="a6"/>
    <w:next w:val="a6"/>
    <w:uiPriority w:val="99"/>
    <w:semiHidden/>
    <w:unhideWhenUsed/>
    <w:rsid w:val="00132018"/>
  </w:style>
  <w:style w:type="paragraph" w:styleId="21">
    <w:name w:val="toc 2"/>
    <w:basedOn w:val="a6"/>
    <w:next w:val="a6"/>
    <w:autoRedefine/>
    <w:uiPriority w:val="39"/>
    <w:unhideWhenUsed/>
    <w:rsid w:val="00B67D90"/>
    <w:pPr>
      <w:ind w:left="240"/>
    </w:pPr>
    <w:rPr>
      <w:iCs/>
      <w:snapToGrid w:val="0"/>
    </w:rPr>
  </w:style>
  <w:style w:type="paragraph" w:styleId="31">
    <w:name w:val="toc 3"/>
    <w:basedOn w:val="a6"/>
    <w:next w:val="a6"/>
    <w:autoRedefine/>
    <w:uiPriority w:val="39"/>
    <w:semiHidden/>
    <w:unhideWhenUsed/>
    <w:rsid w:val="00132018"/>
    <w:pPr>
      <w:spacing w:after="100"/>
      <w:ind w:left="480"/>
    </w:pPr>
  </w:style>
  <w:style w:type="character" w:styleId="af0">
    <w:name w:val="Hyperlink"/>
    <w:rsid w:val="00132018"/>
    <w:rPr>
      <w:color w:val="0000FF"/>
      <w:u w:val="single"/>
    </w:rPr>
  </w:style>
  <w:style w:type="paragraph" w:customStyle="1" w:styleId="af1">
    <w:name w:val="содерание_введение"/>
    <w:basedOn w:val="10"/>
    <w:next w:val="a6"/>
    <w:rsid w:val="00132018"/>
    <w:pPr>
      <w:keepLines w:val="0"/>
      <w:pageBreakBefore/>
      <w:spacing w:before="0" w:after="100" w:afterAutospacing="1"/>
      <w:jc w:val="center"/>
    </w:pPr>
    <w:rPr>
      <w:rFonts w:ascii="Calibri Light" w:eastAsia="Calibri Light" w:hAnsi="Calibri Light" w:cs="minorBidi"/>
      <w:b/>
      <w:bCs/>
      <w:color w:val="auto"/>
      <w:kern w:val="32"/>
      <w:sz w:val="28"/>
    </w:rPr>
  </w:style>
  <w:style w:type="character" w:customStyle="1" w:styleId="11">
    <w:name w:val="Заголовок 1 Знак"/>
    <w:basedOn w:val="a7"/>
    <w:link w:val="10"/>
    <w:uiPriority w:val="9"/>
    <w:rsid w:val="00132018"/>
    <w:rPr>
      <w:rFonts w:asciiTheme="majorHAnsi" w:eastAsiaTheme="majorEastAsia" w:hAnsiTheme="majorHAnsi" w:cstheme="majorBidi"/>
      <w:color w:val="2E74B5" w:themeColor="accent1" w:themeShade="BF"/>
      <w:sz w:val="32"/>
      <w:szCs w:val="32"/>
      <w:lang w:eastAsia="ru-RU"/>
    </w:rPr>
  </w:style>
  <w:style w:type="paragraph" w:styleId="af2">
    <w:name w:val="Normal (Web)"/>
    <w:aliases w:val="Обычный (Web),Обычный (веб)1"/>
    <w:basedOn w:val="a6"/>
    <w:unhideWhenUsed/>
    <w:rsid w:val="00847F98"/>
    <w:pPr>
      <w:spacing w:before="100" w:beforeAutospacing="1" w:after="100" w:afterAutospacing="1"/>
    </w:pPr>
    <w:rPr>
      <w:rFonts w:eastAsiaTheme="minorEastAsia"/>
    </w:rPr>
  </w:style>
  <w:style w:type="paragraph" w:customStyle="1" w:styleId="41">
    <w:name w:val="Стиль Заголовок 4 + По центру"/>
    <w:basedOn w:val="4"/>
    <w:rsid w:val="00AF6A35"/>
    <w:pPr>
      <w:keepLines w:val="0"/>
      <w:spacing w:before="240" w:after="120"/>
      <w:contextualSpacing/>
      <w:jc w:val="center"/>
    </w:pPr>
    <w:rPr>
      <w:rFonts w:ascii="Times New Roman" w:eastAsia="Times New Roman" w:hAnsi="Times New Roman" w:cs="Times New Roman"/>
      <w:b/>
      <w:bCs/>
      <w:iCs w:val="0"/>
      <w:color w:val="auto"/>
      <w:sz w:val="28"/>
      <w:szCs w:val="20"/>
    </w:rPr>
  </w:style>
  <w:style w:type="character" w:customStyle="1" w:styleId="40">
    <w:name w:val="Заголовок 4 Знак"/>
    <w:basedOn w:val="a7"/>
    <w:link w:val="4"/>
    <w:uiPriority w:val="9"/>
    <w:semiHidden/>
    <w:rsid w:val="00AF6A35"/>
    <w:rPr>
      <w:rFonts w:asciiTheme="majorHAnsi" w:eastAsiaTheme="majorEastAsia" w:hAnsiTheme="majorHAnsi" w:cstheme="majorBidi"/>
      <w:i/>
      <w:iCs/>
      <w:color w:val="2E74B5" w:themeColor="accent1" w:themeShade="BF"/>
      <w:sz w:val="24"/>
      <w:szCs w:val="24"/>
      <w:lang w:eastAsia="ru-RU"/>
    </w:rPr>
  </w:style>
  <w:style w:type="paragraph" w:customStyle="1" w:styleId="af3">
    <w:name w:val="Осн_текст"/>
    <w:basedOn w:val="a6"/>
    <w:link w:val="af4"/>
    <w:rsid w:val="00AB2029"/>
    <w:pPr>
      <w:ind w:left="708"/>
      <w:jc w:val="both"/>
    </w:pPr>
    <w:rPr>
      <w:sz w:val="28"/>
    </w:rPr>
  </w:style>
  <w:style w:type="character" w:customStyle="1" w:styleId="af4">
    <w:name w:val="Осн_текст Знак"/>
    <w:link w:val="af3"/>
    <w:rsid w:val="00AB2029"/>
    <w:rPr>
      <w:rFonts w:ascii="Times New Roman" w:eastAsia="Times New Roman" w:hAnsi="Times New Roman" w:cs="Times New Roman"/>
      <w:sz w:val="28"/>
      <w:szCs w:val="24"/>
      <w:lang w:eastAsia="ru-RU"/>
    </w:rPr>
  </w:style>
  <w:style w:type="paragraph" w:customStyle="1" w:styleId="a0">
    <w:name w:val="таб"/>
    <w:basedOn w:val="a6"/>
    <w:link w:val="af5"/>
    <w:rsid w:val="00AB2029"/>
    <w:pPr>
      <w:numPr>
        <w:numId w:val="2"/>
      </w:numPr>
      <w:spacing w:before="60"/>
      <w:contextualSpacing/>
      <w:jc w:val="right"/>
    </w:pPr>
    <w:rPr>
      <w:snapToGrid w:val="0"/>
      <w:sz w:val="28"/>
      <w:szCs w:val="20"/>
    </w:rPr>
  </w:style>
  <w:style w:type="character" w:customStyle="1" w:styleId="af6">
    <w:name w:val="Назв Знак"/>
    <w:link w:val="af7"/>
    <w:rsid w:val="00AB2029"/>
    <w:rPr>
      <w:rFonts w:ascii="Times New Roman" w:hAnsi="Times New Roman" w:cs="Times New Roman"/>
      <w:b/>
      <w:bCs/>
      <w:sz w:val="28"/>
      <w:lang w:eastAsia="ru-RU"/>
    </w:rPr>
  </w:style>
  <w:style w:type="paragraph" w:customStyle="1" w:styleId="af7">
    <w:name w:val="Назв"/>
    <w:basedOn w:val="af3"/>
    <w:link w:val="af6"/>
    <w:autoRedefine/>
    <w:rsid w:val="00AB2029"/>
    <w:pPr>
      <w:spacing w:after="120"/>
      <w:ind w:left="0"/>
      <w:contextualSpacing/>
      <w:jc w:val="center"/>
    </w:pPr>
    <w:rPr>
      <w:rFonts w:eastAsiaTheme="minorHAnsi"/>
      <w:b/>
      <w:bCs/>
      <w:szCs w:val="22"/>
    </w:rPr>
  </w:style>
  <w:style w:type="character" w:customStyle="1" w:styleId="af5">
    <w:name w:val="таб Знак Знак"/>
    <w:link w:val="a0"/>
    <w:rsid w:val="00AB2029"/>
    <w:rPr>
      <w:rFonts w:ascii="Times New Roman" w:eastAsia="Times New Roman" w:hAnsi="Times New Roman" w:cs="Times New Roman"/>
      <w:snapToGrid w:val="0"/>
      <w:sz w:val="28"/>
      <w:szCs w:val="20"/>
      <w:lang w:eastAsia="ru-RU"/>
    </w:rPr>
  </w:style>
  <w:style w:type="character" w:customStyle="1" w:styleId="22">
    <w:name w:val="Заголовок 2а Знак"/>
    <w:link w:val="23"/>
    <w:rsid w:val="00AB2029"/>
    <w:rPr>
      <w:b/>
      <w:sz w:val="28"/>
      <w:szCs w:val="24"/>
    </w:rPr>
  </w:style>
  <w:style w:type="paragraph" w:customStyle="1" w:styleId="23">
    <w:name w:val="Заголовок 2а"/>
    <w:basedOn w:val="a6"/>
    <w:link w:val="22"/>
    <w:rsid w:val="00AB2029"/>
    <w:pPr>
      <w:spacing w:before="240" w:after="120"/>
      <w:jc w:val="center"/>
      <w:outlineLvl w:val="1"/>
    </w:pPr>
    <w:rPr>
      <w:rFonts w:asciiTheme="minorHAnsi" w:eastAsiaTheme="minorHAnsi" w:hAnsiTheme="minorHAnsi" w:cstheme="minorBidi"/>
      <w:b/>
      <w:sz w:val="28"/>
      <w:lang w:eastAsia="en-US"/>
    </w:rPr>
  </w:style>
  <w:style w:type="paragraph" w:customStyle="1" w:styleId="Normal0">
    <w:name w:val="Normal 0"/>
    <w:basedOn w:val="a6"/>
    <w:link w:val="Normal00"/>
    <w:qFormat/>
    <w:rsid w:val="00E92143"/>
    <w:pPr>
      <w:ind w:firstLine="567"/>
      <w:jc w:val="both"/>
    </w:pPr>
    <w:rPr>
      <w:sz w:val="28"/>
      <w:szCs w:val="28"/>
    </w:rPr>
  </w:style>
  <w:style w:type="character" w:customStyle="1" w:styleId="Normal00">
    <w:name w:val="Normal 0 Знак"/>
    <w:link w:val="Normal0"/>
    <w:rsid w:val="00E92143"/>
    <w:rPr>
      <w:rFonts w:ascii="Times New Roman" w:eastAsia="Times New Roman" w:hAnsi="Times New Roman" w:cs="Times New Roman"/>
      <w:sz w:val="28"/>
      <w:szCs w:val="28"/>
      <w:lang w:eastAsia="ru-RU"/>
    </w:rPr>
  </w:style>
  <w:style w:type="paragraph" w:customStyle="1" w:styleId="a3">
    <w:name w:val="ОсновнойРПС"/>
    <w:basedOn w:val="a6"/>
    <w:rsid w:val="00783CA2"/>
    <w:pPr>
      <w:numPr>
        <w:numId w:val="3"/>
      </w:numPr>
      <w:tabs>
        <w:tab w:val="clear" w:pos="1058"/>
      </w:tabs>
      <w:ind w:left="0" w:firstLine="709"/>
      <w:jc w:val="both"/>
    </w:pPr>
    <w:rPr>
      <w:sz w:val="28"/>
      <w:szCs w:val="28"/>
    </w:rPr>
  </w:style>
  <w:style w:type="paragraph" w:styleId="af8">
    <w:name w:val="Body Text"/>
    <w:basedOn w:val="a6"/>
    <w:link w:val="16"/>
    <w:rsid w:val="00783CA2"/>
    <w:pPr>
      <w:spacing w:after="120"/>
    </w:pPr>
    <w:rPr>
      <w:sz w:val="20"/>
    </w:rPr>
  </w:style>
  <w:style w:type="character" w:customStyle="1" w:styleId="af9">
    <w:name w:val="Основной текст Знак"/>
    <w:basedOn w:val="a7"/>
    <w:uiPriority w:val="99"/>
    <w:semiHidden/>
    <w:rsid w:val="00783CA2"/>
    <w:rPr>
      <w:rFonts w:ascii="Times New Roman" w:eastAsia="Times New Roman" w:hAnsi="Times New Roman" w:cs="Times New Roman"/>
      <w:sz w:val="24"/>
      <w:szCs w:val="24"/>
      <w:lang w:eastAsia="ru-RU"/>
    </w:rPr>
  </w:style>
  <w:style w:type="character" w:customStyle="1" w:styleId="16">
    <w:name w:val="Основной текст Знак1"/>
    <w:link w:val="af8"/>
    <w:rsid w:val="00783CA2"/>
    <w:rPr>
      <w:rFonts w:ascii="Times New Roman" w:eastAsia="Times New Roman" w:hAnsi="Times New Roman" w:cs="Times New Roman"/>
      <w:sz w:val="20"/>
      <w:szCs w:val="24"/>
      <w:lang w:eastAsia="ru-RU"/>
    </w:rPr>
  </w:style>
  <w:style w:type="paragraph" w:customStyle="1" w:styleId="a">
    <w:name w:val="Таб"/>
    <w:basedOn w:val="af3"/>
    <w:rsid w:val="005901F3"/>
    <w:pPr>
      <w:numPr>
        <w:numId w:val="4"/>
      </w:numPr>
      <w:jc w:val="right"/>
    </w:pPr>
  </w:style>
  <w:style w:type="paragraph" w:customStyle="1" w:styleId="a5">
    <w:name w:val="Маркер"/>
    <w:basedOn w:val="af3"/>
    <w:link w:val="afa"/>
    <w:rsid w:val="005901F3"/>
    <w:pPr>
      <w:numPr>
        <w:numId w:val="5"/>
      </w:numPr>
    </w:pPr>
    <w:rPr>
      <w:szCs w:val="20"/>
    </w:rPr>
  </w:style>
  <w:style w:type="paragraph" w:customStyle="1" w:styleId="afb">
    <w:name w:val="название"/>
    <w:basedOn w:val="aa"/>
    <w:rsid w:val="005901F3"/>
    <w:pPr>
      <w:ind w:left="0"/>
      <w:contextualSpacing/>
      <w:jc w:val="center"/>
    </w:pPr>
    <w:rPr>
      <w:i/>
      <w:iCs/>
      <w:sz w:val="28"/>
      <w:szCs w:val="20"/>
    </w:rPr>
  </w:style>
  <w:style w:type="paragraph" w:customStyle="1" w:styleId="5">
    <w:name w:val="ЗАГОЛОВОК 5"/>
    <w:basedOn w:val="a6"/>
    <w:rsid w:val="005901F3"/>
    <w:pPr>
      <w:numPr>
        <w:numId w:val="6"/>
      </w:numPr>
      <w:spacing w:before="120" w:after="120"/>
      <w:jc w:val="center"/>
      <w:outlineLvl w:val="4"/>
    </w:pPr>
    <w:rPr>
      <w:b/>
      <w:i/>
      <w:sz w:val="28"/>
      <w:szCs w:val="28"/>
    </w:rPr>
  </w:style>
  <w:style w:type="character" w:customStyle="1" w:styleId="afa">
    <w:name w:val="Маркер Знак Знак"/>
    <w:link w:val="a5"/>
    <w:rsid w:val="005901F3"/>
    <w:rPr>
      <w:rFonts w:ascii="Times New Roman" w:eastAsia="Times New Roman" w:hAnsi="Times New Roman" w:cs="Times New Roman"/>
      <w:sz w:val="28"/>
      <w:szCs w:val="20"/>
      <w:lang w:eastAsia="ru-RU"/>
    </w:rPr>
  </w:style>
  <w:style w:type="paragraph" w:customStyle="1" w:styleId="1">
    <w:name w:val="рис.1а"/>
    <w:basedOn w:val="af8"/>
    <w:link w:val="17"/>
    <w:rsid w:val="005901F3"/>
    <w:pPr>
      <w:numPr>
        <w:numId w:val="7"/>
      </w:numPr>
      <w:ind w:left="0"/>
      <w:jc w:val="center"/>
    </w:pPr>
    <w:rPr>
      <w:i/>
      <w:sz w:val="28"/>
      <w:szCs w:val="28"/>
    </w:rPr>
  </w:style>
  <w:style w:type="character" w:customStyle="1" w:styleId="17">
    <w:name w:val="рис.1а Знак"/>
    <w:link w:val="1"/>
    <w:rsid w:val="005901F3"/>
    <w:rPr>
      <w:rFonts w:ascii="Times New Roman" w:eastAsia="Times New Roman" w:hAnsi="Times New Roman" w:cs="Times New Roman"/>
      <w:i/>
      <w:sz w:val="28"/>
      <w:szCs w:val="28"/>
      <w:lang w:eastAsia="ru-RU"/>
    </w:rPr>
  </w:style>
  <w:style w:type="paragraph" w:customStyle="1" w:styleId="18">
    <w:name w:val="Стиль Заголовок 1"/>
    <w:aliases w:val="Название1 + По левому краю Перед:  0 пт После: ..."/>
    <w:basedOn w:val="10"/>
    <w:rsid w:val="002E1E35"/>
    <w:pPr>
      <w:keepLines w:val="0"/>
      <w:spacing w:before="0"/>
      <w:jc w:val="center"/>
    </w:pPr>
    <w:rPr>
      <w:rFonts w:ascii="Times New Roman" w:eastAsia="Times New Roman" w:hAnsi="Times New Roman" w:cs="Times New Roman"/>
      <w:b/>
      <w:bCs/>
      <w:color w:val="auto"/>
      <w:kern w:val="28"/>
      <w:szCs w:val="20"/>
      <w:lang w:val="x-none" w:eastAsia="x-none"/>
    </w:rPr>
  </w:style>
  <w:style w:type="paragraph" w:customStyle="1" w:styleId="afc">
    <w:name w:val="Основной"/>
    <w:basedOn w:val="a6"/>
    <w:link w:val="afd"/>
    <w:rsid w:val="002E1E35"/>
    <w:pPr>
      <w:ind w:firstLine="540"/>
      <w:jc w:val="both"/>
    </w:pPr>
    <w:rPr>
      <w:sz w:val="28"/>
      <w:szCs w:val="20"/>
    </w:rPr>
  </w:style>
  <w:style w:type="character" w:customStyle="1" w:styleId="afd">
    <w:name w:val="Основной Знак"/>
    <w:link w:val="afc"/>
    <w:rsid w:val="002E1E35"/>
    <w:rPr>
      <w:rFonts w:ascii="Times New Roman" w:eastAsia="Times New Roman" w:hAnsi="Times New Roman" w:cs="Times New Roman"/>
      <w:sz w:val="28"/>
      <w:szCs w:val="20"/>
      <w:lang w:eastAsia="ru-RU"/>
    </w:rPr>
  </w:style>
  <w:style w:type="paragraph" w:customStyle="1" w:styleId="140">
    <w:name w:val="14 пт курсив заг.таб"/>
    <w:basedOn w:val="a6"/>
    <w:rsid w:val="002E1E35"/>
    <w:pPr>
      <w:jc w:val="center"/>
    </w:pPr>
    <w:rPr>
      <w:i/>
      <w:iCs/>
      <w:sz w:val="28"/>
      <w:szCs w:val="20"/>
    </w:rPr>
  </w:style>
  <w:style w:type="character" w:customStyle="1" w:styleId="30">
    <w:name w:val="Заголовок 3 Знак"/>
    <w:basedOn w:val="a7"/>
    <w:link w:val="3"/>
    <w:rsid w:val="00C92B9B"/>
    <w:rPr>
      <w:rFonts w:ascii="Arial" w:eastAsia="Times New Roman" w:hAnsi="Arial" w:cs="Times New Roman"/>
      <w:b/>
      <w:bCs/>
      <w:sz w:val="26"/>
      <w:szCs w:val="26"/>
      <w:lang w:val="x-none" w:eastAsia="x-none"/>
    </w:rPr>
  </w:style>
  <w:style w:type="paragraph" w:customStyle="1" w:styleId="Table0">
    <w:name w:val="Table 0"/>
    <w:basedOn w:val="a6"/>
    <w:link w:val="Table00"/>
    <w:qFormat/>
    <w:rsid w:val="00C92B9B"/>
    <w:pPr>
      <w:keepNext/>
      <w:widowControl w:val="0"/>
      <w:numPr>
        <w:numId w:val="10"/>
      </w:numPr>
      <w:adjustRightInd w:val="0"/>
      <w:spacing w:before="120"/>
      <w:jc w:val="right"/>
      <w:textAlignment w:val="baseline"/>
    </w:pPr>
    <w:rPr>
      <w:sz w:val="28"/>
      <w:szCs w:val="28"/>
      <w:lang w:val="x-none" w:eastAsia="x-none"/>
    </w:rPr>
  </w:style>
  <w:style w:type="character" w:customStyle="1" w:styleId="Table00">
    <w:name w:val="Table 0 Знак"/>
    <w:link w:val="Table0"/>
    <w:rsid w:val="00C92B9B"/>
    <w:rPr>
      <w:rFonts w:ascii="Times New Roman" w:eastAsia="Times New Roman" w:hAnsi="Times New Roman" w:cs="Times New Roman"/>
      <w:sz w:val="28"/>
      <w:szCs w:val="28"/>
      <w:lang w:val="x-none" w:eastAsia="x-none"/>
    </w:rPr>
  </w:style>
  <w:style w:type="paragraph" w:styleId="afe">
    <w:name w:val="header"/>
    <w:basedOn w:val="a6"/>
    <w:link w:val="aff"/>
    <w:uiPriority w:val="99"/>
    <w:unhideWhenUsed/>
    <w:rsid w:val="00800283"/>
    <w:pPr>
      <w:tabs>
        <w:tab w:val="center" w:pos="4677"/>
        <w:tab w:val="right" w:pos="9355"/>
      </w:tabs>
    </w:pPr>
  </w:style>
  <w:style w:type="character" w:customStyle="1" w:styleId="aff">
    <w:name w:val="Верхний колонтитул Знак"/>
    <w:basedOn w:val="a7"/>
    <w:link w:val="afe"/>
    <w:uiPriority w:val="99"/>
    <w:rsid w:val="00800283"/>
    <w:rPr>
      <w:rFonts w:ascii="Times New Roman" w:eastAsia="Times New Roman" w:hAnsi="Times New Roman" w:cs="Times New Roman"/>
      <w:sz w:val="24"/>
      <w:szCs w:val="24"/>
      <w:lang w:eastAsia="ru-RU"/>
    </w:rPr>
  </w:style>
  <w:style w:type="paragraph" w:styleId="aff0">
    <w:name w:val="footer"/>
    <w:basedOn w:val="a6"/>
    <w:link w:val="aff1"/>
    <w:uiPriority w:val="99"/>
    <w:unhideWhenUsed/>
    <w:rsid w:val="00800283"/>
    <w:pPr>
      <w:tabs>
        <w:tab w:val="center" w:pos="4677"/>
        <w:tab w:val="right" w:pos="9355"/>
      </w:tabs>
    </w:pPr>
  </w:style>
  <w:style w:type="character" w:customStyle="1" w:styleId="aff1">
    <w:name w:val="Нижний колонтитул Знак"/>
    <w:basedOn w:val="a7"/>
    <w:link w:val="aff0"/>
    <w:uiPriority w:val="99"/>
    <w:rsid w:val="00800283"/>
    <w:rPr>
      <w:rFonts w:ascii="Times New Roman" w:eastAsia="Times New Roman" w:hAnsi="Times New Roman" w:cs="Times New Roman"/>
      <w:sz w:val="24"/>
      <w:szCs w:val="24"/>
      <w:lang w:eastAsia="ru-RU"/>
    </w:rPr>
  </w:style>
  <w:style w:type="paragraph" w:customStyle="1" w:styleId="a1">
    <w:name w:val="маркер"/>
    <w:basedOn w:val="af3"/>
    <w:link w:val="aff2"/>
    <w:rsid w:val="00ED5C66"/>
    <w:pPr>
      <w:numPr>
        <w:numId w:val="17"/>
      </w:numPr>
    </w:pPr>
    <w:rPr>
      <w:szCs w:val="28"/>
      <w:lang w:val="x-none" w:eastAsia="x-none"/>
    </w:rPr>
  </w:style>
  <w:style w:type="paragraph" w:customStyle="1" w:styleId="aff3">
    <w:name w:val="Номер"/>
    <w:basedOn w:val="a5"/>
    <w:link w:val="aff4"/>
    <w:rsid w:val="00ED5C66"/>
    <w:pPr>
      <w:numPr>
        <w:numId w:val="0"/>
      </w:numPr>
    </w:pPr>
  </w:style>
  <w:style w:type="character" w:customStyle="1" w:styleId="aff2">
    <w:name w:val="маркер Знак"/>
    <w:link w:val="a1"/>
    <w:rsid w:val="00ED5C66"/>
    <w:rPr>
      <w:rFonts w:ascii="Times New Roman" w:eastAsia="Times New Roman" w:hAnsi="Times New Roman" w:cs="Times New Roman"/>
      <w:sz w:val="28"/>
      <w:szCs w:val="28"/>
      <w:lang w:val="x-none" w:eastAsia="x-none"/>
    </w:rPr>
  </w:style>
  <w:style w:type="character" w:customStyle="1" w:styleId="aff4">
    <w:name w:val="Номер Знак"/>
    <w:link w:val="aff3"/>
    <w:rsid w:val="00ED5C66"/>
    <w:rPr>
      <w:rFonts w:ascii="Times New Roman" w:eastAsia="Times New Roman" w:hAnsi="Times New Roman" w:cs="Times New Roman"/>
      <w:sz w:val="28"/>
      <w:szCs w:val="20"/>
      <w:lang w:eastAsia="ru-RU"/>
    </w:rPr>
  </w:style>
  <w:style w:type="paragraph" w:styleId="32">
    <w:name w:val="Body Text Indent 3"/>
    <w:basedOn w:val="a6"/>
    <w:link w:val="33"/>
    <w:uiPriority w:val="99"/>
    <w:semiHidden/>
    <w:unhideWhenUsed/>
    <w:rsid w:val="00F46034"/>
    <w:pPr>
      <w:spacing w:after="120"/>
      <w:ind w:left="283"/>
    </w:pPr>
    <w:rPr>
      <w:sz w:val="16"/>
      <w:szCs w:val="16"/>
    </w:rPr>
  </w:style>
  <w:style w:type="character" w:customStyle="1" w:styleId="33">
    <w:name w:val="Основной текст с отступом 3 Знак"/>
    <w:basedOn w:val="a7"/>
    <w:link w:val="32"/>
    <w:uiPriority w:val="99"/>
    <w:semiHidden/>
    <w:rsid w:val="00F46034"/>
    <w:rPr>
      <w:rFonts w:ascii="Times New Roman" w:eastAsia="Times New Roman" w:hAnsi="Times New Roman" w:cs="Times New Roman"/>
      <w:sz w:val="16"/>
      <w:szCs w:val="16"/>
      <w:lang w:eastAsia="ru-RU"/>
    </w:rPr>
  </w:style>
  <w:style w:type="paragraph" w:styleId="aff5">
    <w:name w:val="Title"/>
    <w:basedOn w:val="a6"/>
    <w:link w:val="19"/>
    <w:qFormat/>
    <w:rsid w:val="00F46034"/>
    <w:pPr>
      <w:spacing w:after="120"/>
      <w:ind w:firstLine="720"/>
      <w:contextualSpacing/>
      <w:jc w:val="center"/>
    </w:pPr>
    <w:rPr>
      <w:b/>
      <w:sz w:val="28"/>
      <w:szCs w:val="20"/>
      <w:lang w:val="en-US"/>
    </w:rPr>
  </w:style>
  <w:style w:type="character" w:customStyle="1" w:styleId="aff6">
    <w:name w:val="Название Знак"/>
    <w:basedOn w:val="a7"/>
    <w:uiPriority w:val="10"/>
    <w:rsid w:val="00F46034"/>
    <w:rPr>
      <w:rFonts w:asciiTheme="majorHAnsi" w:eastAsiaTheme="majorEastAsia" w:hAnsiTheme="majorHAnsi" w:cstheme="majorBidi"/>
      <w:spacing w:val="-10"/>
      <w:kern w:val="28"/>
      <w:sz w:val="56"/>
      <w:szCs w:val="56"/>
      <w:lang w:eastAsia="ru-RU"/>
    </w:rPr>
  </w:style>
  <w:style w:type="character" w:customStyle="1" w:styleId="19">
    <w:name w:val="Название Знак1"/>
    <w:link w:val="aff5"/>
    <w:rsid w:val="00F46034"/>
    <w:rPr>
      <w:rFonts w:ascii="Times New Roman" w:eastAsia="Times New Roman" w:hAnsi="Times New Roman" w:cs="Times New Roman"/>
      <w:b/>
      <w:sz w:val="28"/>
      <w:szCs w:val="20"/>
      <w:lang w:val="en-US" w:eastAsia="ru-RU"/>
    </w:rPr>
  </w:style>
  <w:style w:type="paragraph" w:customStyle="1" w:styleId="a2">
    <w:name w:val="таблица"/>
    <w:basedOn w:val="a0"/>
    <w:rsid w:val="00F46034"/>
    <w:pPr>
      <w:numPr>
        <w:numId w:val="21"/>
      </w:numPr>
      <w:tabs>
        <w:tab w:val="num" w:pos="11322"/>
      </w:tabs>
      <w:spacing w:before="120"/>
    </w:pPr>
    <w:rPr>
      <w:snapToGrid/>
      <w:szCs w:val="24"/>
      <w:lang w:val="x-none" w:eastAsia="x-none"/>
    </w:rPr>
  </w:style>
  <w:style w:type="paragraph" w:customStyle="1" w:styleId="Name0">
    <w:name w:val="Name 0"/>
    <w:basedOn w:val="a6"/>
    <w:link w:val="Name00"/>
    <w:qFormat/>
    <w:rsid w:val="00F46034"/>
    <w:pPr>
      <w:keepNext/>
      <w:widowControl w:val="0"/>
      <w:adjustRightInd w:val="0"/>
      <w:spacing w:after="120"/>
      <w:jc w:val="center"/>
      <w:textAlignment w:val="baseline"/>
    </w:pPr>
    <w:rPr>
      <w:i/>
      <w:sz w:val="28"/>
      <w:szCs w:val="28"/>
    </w:rPr>
  </w:style>
  <w:style w:type="character" w:customStyle="1" w:styleId="Name00">
    <w:name w:val="Name 0 Знак"/>
    <w:link w:val="Name0"/>
    <w:rsid w:val="00F46034"/>
    <w:rPr>
      <w:rFonts w:ascii="Times New Roman" w:eastAsia="Times New Roman" w:hAnsi="Times New Roman" w:cs="Times New Roman"/>
      <w:i/>
      <w:sz w:val="28"/>
      <w:szCs w:val="28"/>
      <w:lang w:eastAsia="ru-RU"/>
    </w:rPr>
  </w:style>
  <w:style w:type="paragraph" w:customStyle="1" w:styleId="a4">
    <w:name w:val="Мал_маркер"/>
    <w:basedOn w:val="a6"/>
    <w:link w:val="aff7"/>
    <w:rsid w:val="00042B57"/>
    <w:pPr>
      <w:numPr>
        <w:numId w:val="23"/>
      </w:numPr>
      <w:tabs>
        <w:tab w:val="left" w:pos="284"/>
      </w:tabs>
      <w:jc w:val="both"/>
      <w:outlineLvl w:val="0"/>
    </w:pPr>
    <w:rPr>
      <w:sz w:val="20"/>
      <w:szCs w:val="20"/>
    </w:rPr>
  </w:style>
  <w:style w:type="paragraph" w:customStyle="1" w:styleId="aff8">
    <w:name w:val="внутри  таблиц"/>
    <w:basedOn w:val="a6"/>
    <w:link w:val="aff9"/>
    <w:rsid w:val="00042B57"/>
    <w:pPr>
      <w:ind w:left="-57" w:right="-57"/>
      <w:jc w:val="center"/>
    </w:pPr>
    <w:rPr>
      <w:snapToGrid w:val="0"/>
      <w:sz w:val="20"/>
      <w:szCs w:val="20"/>
    </w:rPr>
  </w:style>
  <w:style w:type="character" w:customStyle="1" w:styleId="aff9">
    <w:name w:val="внутри  таблиц Знак"/>
    <w:link w:val="aff8"/>
    <w:rsid w:val="00042B57"/>
    <w:rPr>
      <w:rFonts w:ascii="Times New Roman" w:eastAsia="Times New Roman" w:hAnsi="Times New Roman" w:cs="Times New Roman"/>
      <w:snapToGrid w:val="0"/>
      <w:sz w:val="20"/>
      <w:szCs w:val="20"/>
      <w:lang w:eastAsia="ru-RU"/>
    </w:rPr>
  </w:style>
  <w:style w:type="paragraph" w:customStyle="1" w:styleId="affa">
    <w:name w:val="внутри таблиц"/>
    <w:basedOn w:val="af8"/>
    <w:link w:val="affb"/>
    <w:rsid w:val="00042B57"/>
    <w:pPr>
      <w:spacing w:after="0"/>
      <w:ind w:left="-57" w:right="-57"/>
      <w:jc w:val="both"/>
    </w:pPr>
    <w:rPr>
      <w:szCs w:val="20"/>
    </w:rPr>
  </w:style>
  <w:style w:type="character" w:customStyle="1" w:styleId="affb">
    <w:name w:val="внутри таблиц Знак"/>
    <w:link w:val="affa"/>
    <w:rsid w:val="00042B57"/>
    <w:rPr>
      <w:rFonts w:ascii="Times New Roman" w:eastAsia="Times New Roman" w:hAnsi="Times New Roman" w:cs="Times New Roman"/>
      <w:sz w:val="20"/>
      <w:szCs w:val="20"/>
      <w:lang w:eastAsia="ru-RU"/>
    </w:rPr>
  </w:style>
  <w:style w:type="paragraph" w:customStyle="1" w:styleId="42">
    <w:name w:val="заголовок 4а"/>
    <w:basedOn w:val="a6"/>
    <w:autoRedefine/>
    <w:rsid w:val="00042B57"/>
    <w:pPr>
      <w:keepNext/>
      <w:jc w:val="right"/>
    </w:pPr>
    <w:rPr>
      <w:sz w:val="28"/>
      <w:szCs w:val="28"/>
    </w:rPr>
  </w:style>
  <w:style w:type="character" w:customStyle="1" w:styleId="aff7">
    <w:name w:val="Мал_маркер Знак Знак"/>
    <w:link w:val="a4"/>
    <w:rsid w:val="00042B57"/>
    <w:rPr>
      <w:rFonts w:ascii="Times New Roman" w:eastAsia="Times New Roman" w:hAnsi="Times New Roman" w:cs="Times New Roman"/>
      <w:sz w:val="20"/>
      <w:szCs w:val="20"/>
      <w:lang w:eastAsia="ru-RU"/>
    </w:rPr>
  </w:style>
  <w:style w:type="paragraph" w:customStyle="1" w:styleId="1a">
    <w:name w:val="Заголовок 1а"/>
    <w:basedOn w:val="a6"/>
    <w:rsid w:val="004C6373"/>
    <w:pPr>
      <w:pageBreakBefore/>
      <w:spacing w:after="120"/>
      <w:ind w:left="788" w:hanging="74"/>
      <w:jc w:val="center"/>
      <w:outlineLvl w:val="0"/>
    </w:pPr>
    <w:rPr>
      <w:b/>
      <w:bCs/>
      <w:sz w:val="28"/>
      <w:szCs w:val="20"/>
    </w:rPr>
  </w:style>
  <w:style w:type="paragraph" w:customStyle="1" w:styleId="34">
    <w:name w:val="Заголовок 3а"/>
    <w:basedOn w:val="a6"/>
    <w:rsid w:val="004C6373"/>
    <w:pPr>
      <w:spacing w:before="120" w:after="120"/>
      <w:ind w:left="505" w:hanging="505"/>
      <w:jc w:val="center"/>
      <w:outlineLvl w:val="2"/>
    </w:pPr>
    <w:rPr>
      <w:b/>
      <w:sz w:val="28"/>
    </w:rPr>
  </w:style>
  <w:style w:type="character" w:customStyle="1" w:styleId="24">
    <w:name w:val="Заголовок 2а Знак Знак"/>
    <w:rsid w:val="004C6373"/>
    <w:rPr>
      <w:b/>
      <w:sz w:val="28"/>
      <w:szCs w:val="24"/>
      <w:lang w:val="ru-RU" w:eastAsia="ru-RU" w:bidi="ar-SA"/>
    </w:rPr>
  </w:style>
  <w:style w:type="paragraph" w:customStyle="1" w:styleId="formattext">
    <w:name w:val="formattext"/>
    <w:basedOn w:val="a6"/>
    <w:rsid w:val="00892848"/>
    <w:pPr>
      <w:spacing w:before="100" w:beforeAutospacing="1" w:after="100" w:afterAutospacing="1"/>
    </w:pPr>
  </w:style>
  <w:style w:type="paragraph" w:styleId="affc">
    <w:name w:val="List Paragraph"/>
    <w:basedOn w:val="a6"/>
    <w:uiPriority w:val="34"/>
    <w:qFormat/>
    <w:rsid w:val="00936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422165">
      <w:bodyDiv w:val="1"/>
      <w:marLeft w:val="0"/>
      <w:marRight w:val="0"/>
      <w:marTop w:val="0"/>
      <w:marBottom w:val="0"/>
      <w:divBdr>
        <w:top w:val="none" w:sz="0" w:space="0" w:color="auto"/>
        <w:left w:val="none" w:sz="0" w:space="0" w:color="auto"/>
        <w:bottom w:val="none" w:sz="0" w:space="0" w:color="auto"/>
        <w:right w:val="none" w:sz="0" w:space="0" w:color="auto"/>
      </w:divBdr>
    </w:div>
    <w:div w:id="1120959138">
      <w:bodyDiv w:val="1"/>
      <w:marLeft w:val="0"/>
      <w:marRight w:val="0"/>
      <w:marTop w:val="0"/>
      <w:marBottom w:val="0"/>
      <w:divBdr>
        <w:top w:val="none" w:sz="0" w:space="0" w:color="auto"/>
        <w:left w:val="none" w:sz="0" w:space="0" w:color="auto"/>
        <w:bottom w:val="none" w:sz="0" w:space="0" w:color="auto"/>
        <w:right w:val="none" w:sz="0" w:space="0" w:color="auto"/>
      </w:divBdr>
      <w:divsChild>
        <w:div w:id="1630210097">
          <w:marLeft w:val="0"/>
          <w:marRight w:val="0"/>
          <w:marTop w:val="0"/>
          <w:marBottom w:val="0"/>
          <w:divBdr>
            <w:top w:val="none" w:sz="0" w:space="0" w:color="auto"/>
            <w:left w:val="none" w:sz="0" w:space="0" w:color="auto"/>
            <w:bottom w:val="none" w:sz="0" w:space="0" w:color="auto"/>
            <w:right w:val="none" w:sz="0" w:space="0" w:color="auto"/>
          </w:divBdr>
        </w:div>
      </w:divsChild>
    </w:div>
    <w:div w:id="1838030797">
      <w:bodyDiv w:val="1"/>
      <w:marLeft w:val="0"/>
      <w:marRight w:val="0"/>
      <w:marTop w:val="0"/>
      <w:marBottom w:val="0"/>
      <w:divBdr>
        <w:top w:val="none" w:sz="0" w:space="0" w:color="auto"/>
        <w:left w:val="none" w:sz="0" w:space="0" w:color="auto"/>
        <w:bottom w:val="none" w:sz="0" w:space="0" w:color="auto"/>
        <w:right w:val="none" w:sz="0" w:space="0" w:color="auto"/>
      </w:divBdr>
    </w:div>
    <w:div w:id="1985889161">
      <w:bodyDiv w:val="1"/>
      <w:marLeft w:val="0"/>
      <w:marRight w:val="0"/>
      <w:marTop w:val="0"/>
      <w:marBottom w:val="0"/>
      <w:divBdr>
        <w:top w:val="none" w:sz="0" w:space="0" w:color="auto"/>
        <w:left w:val="none" w:sz="0" w:space="0" w:color="auto"/>
        <w:bottom w:val="none" w:sz="0" w:space="0" w:color="auto"/>
        <w:right w:val="none" w:sz="0" w:space="0" w:color="auto"/>
      </w:divBdr>
    </w:div>
    <w:div w:id="2037342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garantF1://10004313.7"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9012097" TargetMode="External"/><Relationship Id="rId17" Type="http://schemas.openxmlformats.org/officeDocument/2006/relationships/hyperlink" Target="garantF1://2225080.0" TargetMode="External"/><Relationship Id="rId2" Type="http://schemas.openxmlformats.org/officeDocument/2006/relationships/numbering" Target="numbering.xml"/><Relationship Id="rId16" Type="http://schemas.openxmlformats.org/officeDocument/2006/relationships/hyperlink" Target="garantF1://70366946.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2056078.3000" TargetMode="External"/><Relationship Id="rId5" Type="http://schemas.openxmlformats.org/officeDocument/2006/relationships/webSettings" Target="webSettings.xml"/><Relationship Id="rId15" Type="http://schemas.openxmlformats.org/officeDocument/2006/relationships/hyperlink" Target="http://docs.cntd.ru/document/420219456" TargetMode="External"/><Relationship Id="rId10" Type="http://schemas.openxmlformats.org/officeDocument/2006/relationships/hyperlink" Target="garantF1://72056078.100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garantF1://10004313.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A8A5A-4021-40E5-8A68-17D943C7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57</Pages>
  <Words>19749</Words>
  <Characters>112573</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user</cp:lastModifiedBy>
  <cp:revision>103</cp:revision>
  <dcterms:created xsi:type="dcterms:W3CDTF">2019-07-18T05:53:00Z</dcterms:created>
  <dcterms:modified xsi:type="dcterms:W3CDTF">2020-10-02T16:03:00Z</dcterms:modified>
</cp:coreProperties>
</file>